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3DCA3BFC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</w:t>
      </w:r>
      <w:r w:rsidR="004767B3">
        <w:t xml:space="preserve">8bis </w:t>
      </w:r>
      <w:r w:rsidR="00024A49">
        <w:t xml:space="preserve">  </w:t>
      </w:r>
      <w:r>
        <w:t xml:space="preserve">                                      </w:t>
      </w:r>
      <w:r w:rsidR="007B04C0">
        <w:t xml:space="preserve">              </w:t>
      </w:r>
      <w:r>
        <w:t>R4-2</w:t>
      </w:r>
      <w:r w:rsidR="001420AA">
        <w:t>3</w:t>
      </w:r>
      <w:r w:rsidR="004767B3">
        <w:t>1</w:t>
      </w:r>
      <w:r w:rsidR="001227B7">
        <w:t>5850</w:t>
      </w:r>
    </w:p>
    <w:p w14:paraId="1DB284EA" w14:textId="2DF117BE" w:rsidR="007547CD" w:rsidRPr="00276F20" w:rsidRDefault="004767B3" w:rsidP="007547CD">
      <w:pPr>
        <w:pStyle w:val="3GPPHeader"/>
      </w:pPr>
      <w:bookmarkStart w:id="0" w:name="OLE_LINK3"/>
      <w:bookmarkStart w:id="1" w:name="OLE_LINK4"/>
      <w:r>
        <w:t>Xiamen, China</w:t>
      </w:r>
      <w:r w:rsidR="007547CD" w:rsidRPr="00276F20">
        <w:t xml:space="preserve">, </w:t>
      </w:r>
      <w:r>
        <w:t>9</w:t>
      </w:r>
      <w:r w:rsidR="00100F2B" w:rsidRPr="00100F2B">
        <w:rPr>
          <w:vertAlign w:val="superscript"/>
        </w:rPr>
        <w:t>th</w:t>
      </w:r>
      <w:r w:rsidR="00100F2B">
        <w:t xml:space="preserve"> </w:t>
      </w:r>
      <w:r w:rsidR="007547CD" w:rsidRPr="003422AE">
        <w:t xml:space="preserve">– </w:t>
      </w:r>
      <w:r>
        <w:t>1</w:t>
      </w:r>
      <w:r w:rsidR="00100F2B">
        <w:t>3</w:t>
      </w:r>
      <w:r w:rsidRPr="004767B3">
        <w:rPr>
          <w:vertAlign w:val="superscript"/>
        </w:rPr>
        <w:t>th</w:t>
      </w:r>
      <w:r>
        <w:t xml:space="preserve"> Oct.</w:t>
      </w:r>
      <w:r w:rsidR="007547CD">
        <w:t xml:space="preserve"> </w:t>
      </w:r>
      <w:r w:rsidR="007547CD" w:rsidRPr="003422AE">
        <w:t>202</w:t>
      </w:r>
      <w:r w:rsidR="001420AA">
        <w:t>3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41DED5D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4767B3" w:rsidRPr="00B71C3A">
        <w:rPr>
          <w:sz w:val="22"/>
        </w:rPr>
        <w:t>5</w:t>
      </w:r>
      <w:r w:rsidR="00A465C7" w:rsidRPr="00B71C3A">
        <w:rPr>
          <w:sz w:val="22"/>
        </w:rPr>
        <w:t>.</w:t>
      </w:r>
      <w:r w:rsidR="00404B13" w:rsidRPr="00B71C3A">
        <w:rPr>
          <w:sz w:val="22"/>
        </w:rPr>
        <w:t>36</w:t>
      </w:r>
      <w:r w:rsidR="00A465C7" w:rsidRPr="00B71C3A">
        <w:rPr>
          <w:sz w:val="22"/>
        </w:rPr>
        <w:t>.</w:t>
      </w:r>
      <w:r w:rsidR="00B71C3A" w:rsidRPr="00B71C3A">
        <w:rPr>
          <w:sz w:val="22"/>
        </w:rPr>
        <w:t>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758D21AB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414BF0">
        <w:rPr>
          <w:rFonts w:hint="eastAsia"/>
          <w:sz w:val="22"/>
        </w:rPr>
        <w:t>On</w:t>
      </w:r>
      <w:r w:rsidR="00414BF0">
        <w:rPr>
          <w:sz w:val="22"/>
        </w:rPr>
        <w:t xml:space="preserve"> the UE demodulation requirements for </w:t>
      </w:r>
      <w:r w:rsidR="002A3362">
        <w:rPr>
          <w:sz w:val="22"/>
        </w:rPr>
        <w:t>enhancement of NR Dynamic Spectrum Sharing</w:t>
      </w:r>
      <w:r w:rsidR="00404B13">
        <w:rPr>
          <w:sz w:val="22"/>
        </w:rPr>
        <w:t xml:space="preserve"> (DSS)</w:t>
      </w:r>
    </w:p>
    <w:p w14:paraId="4B675DFA" w14:textId="24240912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986518">
        <w:rPr>
          <w:sz w:val="22"/>
        </w:rPr>
        <w:t>Discussion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35B4BD01" w14:textId="3770CD1C" w:rsidR="000603CA" w:rsidRDefault="00410755" w:rsidP="00CB72C8">
      <w:r>
        <w:t xml:space="preserve">The enhancement of Dynamic Spectrum Sharing in Rel-18 is to </w:t>
      </w:r>
      <w:r w:rsidR="00B71510">
        <w:t>study the NR PDCCH reception in symbols</w:t>
      </w:r>
      <w:r w:rsidR="00EB7C66">
        <w:t xml:space="preserve"> that overlapping with LTE CRS, and to also evaluate the </w:t>
      </w:r>
      <w:r w:rsidR="0007132A">
        <w:t xml:space="preserve">gain of this enhancement </w:t>
      </w:r>
      <w:r w:rsidR="00061C09">
        <w:t>for the purpose of introducing</w:t>
      </w:r>
      <w:r w:rsidR="007A31AA">
        <w:t xml:space="preserve"> UE demodulation requirements.</w:t>
      </w:r>
      <w:r w:rsidR="00EB7C66">
        <w:t xml:space="preserve"> </w:t>
      </w:r>
    </w:p>
    <w:p w14:paraId="08C1B80B" w14:textId="36498B24" w:rsidR="00A151A7" w:rsidRDefault="00A151A7" w:rsidP="00CB72C8">
      <w:r>
        <w:t xml:space="preserve">The related Rel-18 </w:t>
      </w:r>
      <w:proofErr w:type="spellStart"/>
      <w:r>
        <w:t>eDSS</w:t>
      </w:r>
      <w:proofErr w:type="spellEnd"/>
      <w:r>
        <w:t xml:space="preserve"> WI objective is </w:t>
      </w:r>
      <w:r w:rsidR="00C22329">
        <w:t>as follows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1B03" w14:paraId="15EA0D65" w14:textId="77777777" w:rsidTr="000D1B03">
        <w:tc>
          <w:tcPr>
            <w:tcW w:w="9350" w:type="dxa"/>
          </w:tcPr>
          <w:p w14:paraId="4F109C6E" w14:textId="77777777" w:rsidR="000D1B03" w:rsidRPr="004E3261" w:rsidRDefault="000D1B03" w:rsidP="000D1B03">
            <w:pPr>
              <w:pStyle w:val="Heading3"/>
              <w:rPr>
                <w:color w:val="0000FF"/>
              </w:rPr>
            </w:pPr>
            <w:r w:rsidRPr="004E3261">
              <w:rPr>
                <w:color w:val="0000FF"/>
              </w:rPr>
              <w:t>4.1</w:t>
            </w:r>
            <w:r w:rsidRPr="004E3261">
              <w:rPr>
                <w:color w:val="0000FF"/>
              </w:rPr>
              <w:tab/>
              <w:t xml:space="preserve">Objective </w:t>
            </w:r>
            <w:r>
              <w:rPr>
                <w:color w:val="0000FF"/>
              </w:rPr>
              <w:t>of SI or Core part WI or Testing part WI</w:t>
            </w:r>
          </w:p>
          <w:p w14:paraId="4B4DFF67" w14:textId="77777777" w:rsidR="000D1B03" w:rsidRDefault="000D1B03" w:rsidP="000D1B03">
            <w:pPr>
              <w:rPr>
                <w:iCs/>
              </w:rPr>
            </w:pPr>
            <w:r w:rsidRPr="0005745F">
              <w:rPr>
                <w:iCs/>
              </w:rPr>
              <w:t>The following objectives shall be included f</w:t>
            </w:r>
            <w:r>
              <w:rPr>
                <w:iCs/>
              </w:rPr>
              <w:t xml:space="preserve">or </w:t>
            </w:r>
            <w:r w:rsidRPr="00A90C26">
              <w:rPr>
                <w:iCs/>
              </w:rPr>
              <w:t>improvement of NR spectrum efficiency for LTE-NR co-existence</w:t>
            </w:r>
            <w:r>
              <w:rPr>
                <w:iCs/>
              </w:rPr>
              <w:t xml:space="preserve"> (RAN1)</w:t>
            </w:r>
            <w:r w:rsidRPr="0005745F">
              <w:rPr>
                <w:iCs/>
              </w:rPr>
              <w:t>:</w:t>
            </w:r>
          </w:p>
          <w:p w14:paraId="0A4BEB49" w14:textId="77777777" w:rsidR="000D1B03" w:rsidRPr="0002192E" w:rsidRDefault="000D1B03" w:rsidP="000D1B03">
            <w:pPr>
              <w:pStyle w:val="ListParagraph"/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Study and if needed specify NR PDCCH reception in symbols wi</w:t>
            </w:r>
            <w:r w:rsidRPr="0050637A">
              <w:rPr>
                <w:rFonts w:hint="eastAsia"/>
                <w:lang w:eastAsia="ja-JP"/>
              </w:rPr>
              <w:t>t</w:t>
            </w:r>
            <w:r w:rsidRPr="0050637A">
              <w:rPr>
                <w:lang w:eastAsia="ja-JP"/>
              </w:rPr>
              <w:t xml:space="preserve">h LTE CRS </w:t>
            </w:r>
            <w:proofErr w:type="spellStart"/>
            <w:r w:rsidRPr="0050637A">
              <w:rPr>
                <w:lang w:eastAsia="ja-JP"/>
              </w:rPr>
              <w:t>REs.</w:t>
            </w:r>
            <w:proofErr w:type="spellEnd"/>
            <w:r>
              <w:rPr>
                <w:lang w:eastAsia="ja-JP"/>
              </w:rPr>
              <w:t xml:space="preserve"> [RAN1]</w:t>
            </w:r>
          </w:p>
          <w:p w14:paraId="1D8E1355" w14:textId="77777777" w:rsidR="000D1B03" w:rsidRDefault="000D1B03" w:rsidP="000D1B03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8917CB">
              <w:t>Investigate enabl</w:t>
            </w:r>
            <w:r>
              <w:t>ing</w:t>
            </w:r>
            <w:r w:rsidRPr="008917CB">
              <w:t xml:space="preserve"> LTE CRS to puncture NR PDCCH</w:t>
            </w:r>
            <w:r>
              <w:t>, including the impact to</w:t>
            </w:r>
            <w:r w:rsidRPr="008917CB">
              <w:t xml:space="preserve"> </w:t>
            </w:r>
            <w:r>
              <w:t xml:space="preserve">NR PDCCH </w:t>
            </w:r>
            <w:r w:rsidRPr="008917CB">
              <w:t>DMRS if there is the performance gain from the additional PDCCH resources.</w:t>
            </w:r>
          </w:p>
          <w:p w14:paraId="59FB39ED" w14:textId="71FB43F9" w:rsidR="000D1B03" w:rsidRDefault="000D1B03" w:rsidP="004262E5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607FEF">
              <w:t>Allow a UE to support, and be configured with, two overlapping CRS rate matching patterns regardless of support or configuration of multi-TRP [RAN1, RAN2]</w:t>
            </w:r>
          </w:p>
        </w:tc>
      </w:tr>
    </w:tbl>
    <w:p w14:paraId="4758E6EC" w14:textId="77777777" w:rsidR="00C22329" w:rsidRDefault="00C22329" w:rsidP="00CB72C8"/>
    <w:p w14:paraId="4C9075AA" w14:textId="62EE8223" w:rsidR="00F1625C" w:rsidRDefault="00876272" w:rsidP="00CB72C8">
      <w:r>
        <w:t>The performance part objective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76272" w14:paraId="3AD88033" w14:textId="77777777" w:rsidTr="00876272">
        <w:tc>
          <w:tcPr>
            <w:tcW w:w="9350" w:type="dxa"/>
          </w:tcPr>
          <w:p w14:paraId="23053721" w14:textId="77777777" w:rsidR="004262E5" w:rsidRPr="004E3261" w:rsidRDefault="004262E5" w:rsidP="004262E5">
            <w:pPr>
              <w:pStyle w:val="Heading3"/>
              <w:rPr>
                <w:color w:val="0000FF"/>
              </w:rPr>
            </w:pPr>
            <w:r w:rsidRPr="004E3261">
              <w:rPr>
                <w:color w:val="0000FF"/>
              </w:rPr>
              <w:t>4.2</w:t>
            </w:r>
            <w:r w:rsidRPr="004E3261">
              <w:rPr>
                <w:color w:val="0000FF"/>
              </w:rPr>
              <w:tab/>
              <w:t>Objective</w:t>
            </w:r>
            <w:r>
              <w:rPr>
                <w:color w:val="0000FF"/>
              </w:rPr>
              <w:t xml:space="preserve"> of P</w:t>
            </w:r>
            <w:r w:rsidRPr="004E3261">
              <w:rPr>
                <w:color w:val="0000FF"/>
              </w:rPr>
              <w:t>erfo</w:t>
            </w:r>
            <w:r>
              <w:rPr>
                <w:color w:val="0000FF"/>
              </w:rPr>
              <w:t>rmance p</w:t>
            </w:r>
            <w:r w:rsidRPr="004E3261">
              <w:rPr>
                <w:color w:val="0000FF"/>
              </w:rPr>
              <w:t>art</w:t>
            </w:r>
            <w:r>
              <w:rPr>
                <w:color w:val="0000FF"/>
              </w:rPr>
              <w:t xml:space="preserve"> WI</w:t>
            </w:r>
          </w:p>
          <w:p w14:paraId="1A20A14A" w14:textId="77777777" w:rsidR="004262E5" w:rsidRPr="00EE1AB4" w:rsidRDefault="004262E5" w:rsidP="004262E5">
            <w:pPr>
              <w:pStyle w:val="NO"/>
              <w:rPr>
                <w:color w:val="0000FF"/>
              </w:rPr>
            </w:pPr>
            <w:r w:rsidRPr="004E3261">
              <w:rPr>
                <w:color w:val="0000FF"/>
              </w:rPr>
              <w:t>NOTE:</w:t>
            </w:r>
            <w:r w:rsidRPr="004E3261">
              <w:rPr>
                <w:color w:val="0000FF"/>
              </w:rPr>
              <w:tab/>
            </w:r>
            <w:r w:rsidRPr="00EE1AB4">
              <w:rPr>
                <w:color w:val="0000FF"/>
              </w:rPr>
              <w:t>Leave empty if the WI proposal does not contain a RAN performance part.</w:t>
            </w:r>
          </w:p>
          <w:p w14:paraId="70D8657A" w14:textId="77777777" w:rsidR="004262E5" w:rsidRDefault="004262E5" w:rsidP="004262E5">
            <w:pPr>
              <w:rPr>
                <w:iCs/>
              </w:rPr>
            </w:pPr>
            <w:r w:rsidRPr="0005745F">
              <w:rPr>
                <w:iCs/>
              </w:rPr>
              <w:t>Specify</w:t>
            </w:r>
            <w:r>
              <w:rPr>
                <w:iCs/>
              </w:rPr>
              <w:t>, if any,</w:t>
            </w:r>
            <w:r w:rsidRPr="0005745F">
              <w:rPr>
                <w:iCs/>
              </w:rPr>
              <w:t xml:space="preserve"> necessary UE performance requirements for </w:t>
            </w:r>
            <w:r>
              <w:rPr>
                <w:iCs/>
              </w:rPr>
              <w:t xml:space="preserve">above core objectives: </w:t>
            </w:r>
          </w:p>
          <w:p w14:paraId="3C2A38F9" w14:textId="3E3DD4DB" w:rsidR="00876272" w:rsidRPr="004262E5" w:rsidRDefault="004262E5" w:rsidP="004262E5">
            <w:pPr>
              <w:pStyle w:val="ListParagraph"/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iCs/>
              </w:rPr>
            </w:pPr>
            <w:r w:rsidRPr="008054CA">
              <w:rPr>
                <w:iCs/>
              </w:rPr>
              <w:t>Specify necessary UE demodulation performan</w:t>
            </w:r>
            <w:r>
              <w:rPr>
                <w:iCs/>
              </w:rPr>
              <w:t xml:space="preserve">ce </w:t>
            </w:r>
            <w:r w:rsidRPr="008054CA">
              <w:rPr>
                <w:iCs/>
              </w:rPr>
              <w:t>requirements (RAN4)</w:t>
            </w:r>
          </w:p>
        </w:tc>
      </w:tr>
    </w:tbl>
    <w:p w14:paraId="22197AC6" w14:textId="77777777" w:rsidR="00F1625C" w:rsidRDefault="00F1625C" w:rsidP="00CB72C8"/>
    <w:p w14:paraId="17840EB3" w14:textId="159F0452" w:rsidR="00D12B77" w:rsidRDefault="004529B8" w:rsidP="00CB72C8">
      <w:r>
        <w:t xml:space="preserve">In this contribution, </w:t>
      </w:r>
      <w:r w:rsidR="00456931">
        <w:t xml:space="preserve">we </w:t>
      </w:r>
      <w:r w:rsidR="000603CA">
        <w:t>discusse</w:t>
      </w:r>
      <w:r w:rsidR="008328BE">
        <w:t xml:space="preserve">d </w:t>
      </w:r>
      <w:r w:rsidR="00547912">
        <w:t>multiple</w:t>
      </w:r>
      <w:r w:rsidR="008328BE">
        <w:t xml:space="preserve"> scenario</w:t>
      </w:r>
      <w:r w:rsidR="00547912">
        <w:t>s</w:t>
      </w:r>
      <w:r w:rsidR="008328BE">
        <w:t xml:space="preserve"> </w:t>
      </w:r>
      <w:r w:rsidR="000441CB">
        <w:t xml:space="preserve">of the enhancement of NR Dynamic Spectrum Sharing, </w:t>
      </w:r>
      <w:r w:rsidR="00A2287B">
        <w:t>based on that</w:t>
      </w:r>
      <w:r w:rsidR="007E45BC">
        <w:t xml:space="preserve"> we provided </w:t>
      </w:r>
      <w:r w:rsidR="00CD73B4">
        <w:t>our views on the scope of UE demodulation requirements for discussion.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lastRenderedPageBreak/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57A1153C" w14:textId="2A2316B4" w:rsidR="00384E91" w:rsidRPr="003A557A" w:rsidRDefault="00384E91" w:rsidP="00A171FB">
      <w:pPr>
        <w:pStyle w:val="Heading2"/>
        <w:keepLines w:val="0"/>
        <w:tabs>
          <w:tab w:val="num" w:pos="810"/>
        </w:tabs>
        <w:spacing w:before="240" w:after="60" w:line="240" w:lineRule="auto"/>
        <w:ind w:left="3447" w:hanging="3447"/>
        <w:rPr>
          <w:rFonts w:ascii="Arial" w:eastAsia="MS Mincho" w:hAnsi="Arial" w:cs="Arial"/>
          <w:b/>
          <w:bCs/>
          <w:iCs/>
          <w:color w:val="auto"/>
          <w:sz w:val="22"/>
          <w:szCs w:val="32"/>
          <w:lang w:eastAsia="en-US"/>
        </w:rPr>
      </w:pPr>
      <w:r w:rsidRPr="003A557A">
        <w:rPr>
          <w:rFonts w:ascii="Arial" w:eastAsia="MS Mincho" w:hAnsi="Arial" w:cs="Arial"/>
          <w:b/>
          <w:bCs/>
          <w:iCs/>
          <w:color w:val="auto"/>
          <w:sz w:val="22"/>
          <w:szCs w:val="32"/>
          <w:lang w:eastAsia="en-US"/>
        </w:rPr>
        <w:t xml:space="preserve">2.1 </w:t>
      </w:r>
      <w:r w:rsidR="00893B04">
        <w:rPr>
          <w:rFonts w:ascii="Arial" w:eastAsia="MS Mincho" w:hAnsi="Arial" w:cs="Arial"/>
          <w:b/>
          <w:bCs/>
          <w:iCs/>
          <w:color w:val="auto"/>
          <w:sz w:val="22"/>
          <w:szCs w:val="32"/>
          <w:lang w:eastAsia="en-US"/>
        </w:rPr>
        <w:t>Introduction of the enhancement</w:t>
      </w:r>
    </w:p>
    <w:p w14:paraId="4A8110DD" w14:textId="41EA3C91" w:rsidR="003308A2" w:rsidRDefault="009C1A9B" w:rsidP="00742219">
      <w:r>
        <w:t xml:space="preserve">As we know, according to the specification 38.213, UEs are not expected to handle the overlapping between LTE CRS and NR PDCCH. </w:t>
      </w:r>
      <w:r w:rsidR="003F0CCF">
        <w:t xml:space="preserve">Consequently, in the scenario of a 4 port CRS, the earliest </w:t>
      </w:r>
      <w:r w:rsidR="003308A2">
        <w:t>symbol</w:t>
      </w:r>
      <w:r w:rsidR="003F0CCF">
        <w:t xml:space="preserve"> at which NR PDCCH can </w:t>
      </w:r>
      <w:r w:rsidR="003308A2">
        <w:t xml:space="preserve">start mapping </w:t>
      </w:r>
      <w:r w:rsidR="003F0CCF">
        <w:t xml:space="preserve">is symbol #2. </w:t>
      </w:r>
    </w:p>
    <w:p w14:paraId="14C8A0AA" w14:textId="3B38866D" w:rsidR="009A6A85" w:rsidRDefault="009B4258" w:rsidP="009A6A85">
      <w:pPr>
        <w:pStyle w:val="BodyText"/>
        <w:jc w:val="center"/>
      </w:pPr>
      <w:r>
        <w:rPr>
          <w:noProof/>
        </w:rPr>
        <w:drawing>
          <wp:inline distT="0" distB="0" distL="0" distR="0" wp14:anchorId="060364AD" wp14:editId="086168BF">
            <wp:extent cx="3434963" cy="2279950"/>
            <wp:effectExtent l="0" t="0" r="0" b="0"/>
            <wp:docPr id="1019" name="Picture 1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885" cy="22898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C84C1B" w14:textId="01BE0BF2" w:rsidR="009A6A85" w:rsidRPr="002032AA" w:rsidRDefault="009A6A85" w:rsidP="009A6A85">
      <w:pPr>
        <w:pStyle w:val="BodyText"/>
        <w:jc w:val="center"/>
        <w:rPr>
          <w:rFonts w:asciiTheme="minorHAnsi" w:hAnsiTheme="minorHAnsi" w:cstheme="minorHAnsi"/>
        </w:rPr>
      </w:pPr>
      <w:r w:rsidRPr="002032AA">
        <w:rPr>
          <w:rFonts w:asciiTheme="minorHAnsi" w:hAnsiTheme="minorHAnsi" w:cstheme="minorHAnsi"/>
        </w:rPr>
        <w:t xml:space="preserve">Figure 2.1-1 </w:t>
      </w:r>
      <w:r w:rsidR="00470A90">
        <w:rPr>
          <w:rFonts w:asciiTheme="minorHAnsi" w:hAnsiTheme="minorHAnsi" w:cstheme="minorHAnsi"/>
        </w:rPr>
        <w:t>Current mapping of DSS</w:t>
      </w:r>
      <w:r w:rsidRPr="002032AA">
        <w:rPr>
          <w:rFonts w:asciiTheme="minorHAnsi" w:hAnsiTheme="minorHAnsi" w:cstheme="minorHAnsi"/>
        </w:rPr>
        <w:t xml:space="preserve"> </w:t>
      </w:r>
    </w:p>
    <w:p w14:paraId="69277299" w14:textId="5334CB6A" w:rsidR="007736E7" w:rsidRDefault="00431284" w:rsidP="00742219">
      <w:r>
        <w:t>When the LTE load is reduced, the LTE PDCCH will only utilize only one symbol (symbol #0)</w:t>
      </w:r>
      <w:r w:rsidR="00F4336E">
        <w:t xml:space="preserve"> and left empty for symbol #1</w:t>
      </w:r>
      <w:r w:rsidR="000D0913">
        <w:t>, as illustrated in the figure 2.1-2 below:</w:t>
      </w:r>
    </w:p>
    <w:p w14:paraId="27098C0D" w14:textId="77777777" w:rsidR="00534F1F" w:rsidRDefault="00534F1F" w:rsidP="00534F1F">
      <w:pPr>
        <w:pStyle w:val="BodyText"/>
        <w:jc w:val="center"/>
        <w:rPr>
          <w:rFonts w:ascii="Arial" w:hAnsi="Arial" w:cs="Arial"/>
          <w:b/>
          <w:bCs/>
          <w:u w:val="single"/>
        </w:rPr>
      </w:pPr>
      <w:r w:rsidRPr="00E02970">
        <w:rPr>
          <w:noProof/>
        </w:rPr>
        <w:drawing>
          <wp:inline distT="0" distB="0" distL="0" distR="0" wp14:anchorId="466F2776" wp14:editId="3149B97A">
            <wp:extent cx="3328416" cy="2459736"/>
            <wp:effectExtent l="0" t="0" r="5715" b="0"/>
            <wp:docPr id="982" name="Picture 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416" cy="2459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2970">
        <w:rPr>
          <w:rFonts w:ascii="Arial" w:hAnsi="Arial" w:cs="Arial"/>
          <w:b/>
          <w:bCs/>
          <w:u w:val="single"/>
        </w:rPr>
        <w:t xml:space="preserve"> </w:t>
      </w:r>
    </w:p>
    <w:p w14:paraId="344E99CD" w14:textId="2F5EFB08" w:rsidR="00534F1F" w:rsidRPr="00D87118" w:rsidRDefault="00534F1F" w:rsidP="00534F1F">
      <w:pPr>
        <w:pStyle w:val="BodyText"/>
        <w:jc w:val="center"/>
        <w:rPr>
          <w:rFonts w:asciiTheme="minorHAnsi" w:hAnsiTheme="minorHAnsi" w:cstheme="minorHAnsi"/>
        </w:rPr>
      </w:pPr>
      <w:r w:rsidRPr="00D87118">
        <w:rPr>
          <w:rFonts w:asciiTheme="minorHAnsi" w:hAnsiTheme="minorHAnsi" w:cstheme="minorHAnsi"/>
        </w:rPr>
        <w:t xml:space="preserve">Figure 2.1-2 </w:t>
      </w:r>
      <w:r w:rsidR="00455025">
        <w:rPr>
          <w:rFonts w:asciiTheme="minorHAnsi" w:hAnsiTheme="minorHAnsi" w:cstheme="minorHAnsi"/>
        </w:rPr>
        <w:t>1</w:t>
      </w:r>
      <w:r w:rsidR="00D63B0E">
        <w:rPr>
          <w:rFonts w:asciiTheme="minorHAnsi" w:hAnsiTheme="minorHAnsi" w:cstheme="minorHAnsi"/>
        </w:rPr>
        <w:t>-</w:t>
      </w:r>
      <w:r w:rsidR="000927C9">
        <w:rPr>
          <w:rFonts w:asciiTheme="minorHAnsi" w:hAnsiTheme="minorHAnsi" w:cstheme="minorHAnsi"/>
        </w:rPr>
        <w:t xml:space="preserve">symbol LTE PDCCH </w:t>
      </w:r>
      <w:r w:rsidR="00EA0478">
        <w:rPr>
          <w:rFonts w:asciiTheme="minorHAnsi" w:hAnsiTheme="minorHAnsi" w:cstheme="minorHAnsi"/>
        </w:rPr>
        <w:t xml:space="preserve">mapping for </w:t>
      </w:r>
      <w:proofErr w:type="gramStart"/>
      <w:r w:rsidR="00EA0478">
        <w:rPr>
          <w:rFonts w:asciiTheme="minorHAnsi" w:hAnsiTheme="minorHAnsi" w:cstheme="minorHAnsi"/>
        </w:rPr>
        <w:t>DSS</w:t>
      </w:r>
      <w:proofErr w:type="gramEnd"/>
    </w:p>
    <w:p w14:paraId="3FECC9E9" w14:textId="089B6C05" w:rsidR="00137B77" w:rsidRDefault="00B44DD9" w:rsidP="00742219">
      <w:r>
        <w:t xml:space="preserve">While because of the restriction in </w:t>
      </w:r>
      <w:r w:rsidR="00693967">
        <w:t xml:space="preserve">specification 38.213, NR PDCCH </w:t>
      </w:r>
      <w:proofErr w:type="spellStart"/>
      <w:r w:rsidR="00693967">
        <w:t>can not</w:t>
      </w:r>
      <w:proofErr w:type="spellEnd"/>
      <w:r w:rsidR="00693967">
        <w:t xml:space="preserve"> utilize symbol #1 even</w:t>
      </w:r>
      <w:r w:rsidR="0026656A">
        <w:t xml:space="preserve"> </w:t>
      </w:r>
      <w:r w:rsidR="0026656A">
        <w:rPr>
          <w:rFonts w:hint="eastAsia"/>
        </w:rPr>
        <w:t>when</w:t>
      </w:r>
      <w:r w:rsidR="00693967">
        <w:t xml:space="preserve"> it is released by LTE PDCCH</w:t>
      </w:r>
      <w:r w:rsidR="0071757A">
        <w:t xml:space="preserve">. </w:t>
      </w:r>
      <w:r w:rsidR="00D63B0E">
        <w:t>Same situation f</w:t>
      </w:r>
      <w:r w:rsidR="0071757A">
        <w:t>or UEs that support FG 3-2/FG 33-12 and FG 14-2</w:t>
      </w:r>
      <w:r w:rsidR="00D63B0E">
        <w:t xml:space="preserve"> as shown below:</w:t>
      </w:r>
    </w:p>
    <w:p w14:paraId="5442F0E1" w14:textId="77777777" w:rsidR="00DB3435" w:rsidRDefault="00DB3435" w:rsidP="00DB3435">
      <w:pPr>
        <w:pStyle w:val="BodyText"/>
        <w:jc w:val="center"/>
      </w:pPr>
      <w:r w:rsidRPr="00E02970">
        <w:rPr>
          <w:noProof/>
        </w:rPr>
        <w:lastRenderedPageBreak/>
        <w:drawing>
          <wp:inline distT="0" distB="0" distL="0" distR="0" wp14:anchorId="0C7F8356" wp14:editId="12DE25B4">
            <wp:extent cx="2984500" cy="2457067"/>
            <wp:effectExtent l="0" t="0" r="6350" b="0"/>
            <wp:docPr id="794" name="Picture 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680" cy="246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FDD74" w14:textId="7E521832" w:rsidR="00DB3435" w:rsidRPr="00C423B5" w:rsidRDefault="00DB3435" w:rsidP="00DB3435">
      <w:pPr>
        <w:pStyle w:val="BodyText"/>
        <w:jc w:val="center"/>
        <w:rPr>
          <w:rFonts w:asciiTheme="minorHAnsi" w:hAnsiTheme="minorHAnsi" w:cstheme="minorHAnsi"/>
        </w:rPr>
      </w:pPr>
      <w:r w:rsidRPr="00C423B5">
        <w:rPr>
          <w:rFonts w:asciiTheme="minorHAnsi" w:hAnsiTheme="minorHAnsi" w:cstheme="minorHAnsi"/>
        </w:rPr>
        <w:t xml:space="preserve">Figure 2.1-3 </w:t>
      </w:r>
      <w:r w:rsidR="00455025">
        <w:rPr>
          <w:rFonts w:asciiTheme="minorHAnsi" w:hAnsiTheme="minorHAnsi" w:cstheme="minorHAnsi"/>
        </w:rPr>
        <w:t>1</w:t>
      </w:r>
      <w:r w:rsidR="00D63B0E">
        <w:rPr>
          <w:rFonts w:asciiTheme="minorHAnsi" w:hAnsiTheme="minorHAnsi" w:cstheme="minorHAnsi"/>
        </w:rPr>
        <w:t>-</w:t>
      </w:r>
      <w:r w:rsidR="001A553B">
        <w:rPr>
          <w:rFonts w:asciiTheme="minorHAnsi" w:hAnsiTheme="minorHAnsi" w:cstheme="minorHAnsi"/>
        </w:rPr>
        <w:t>symbol LTE PDCCH mapping</w:t>
      </w:r>
      <w:r w:rsidRPr="00C423B5">
        <w:rPr>
          <w:rFonts w:asciiTheme="minorHAnsi" w:hAnsiTheme="minorHAnsi" w:cstheme="minorHAnsi"/>
        </w:rPr>
        <w:t xml:space="preserve"> </w:t>
      </w:r>
      <w:r w:rsidR="002032AA" w:rsidRPr="002032AA">
        <w:rPr>
          <w:rFonts w:asciiTheme="minorHAnsi" w:hAnsiTheme="minorHAnsi" w:cstheme="minorHAnsi"/>
        </w:rPr>
        <w:t>for UEs support FG 3-2/FG 33-12 and FG 14-2</w:t>
      </w:r>
    </w:p>
    <w:p w14:paraId="0F26F5B9" w14:textId="1869DB58" w:rsidR="00271009" w:rsidRPr="000A2A99" w:rsidRDefault="000A2A99" w:rsidP="00742219">
      <w:pPr>
        <w:rPr>
          <w:rFonts w:cstheme="minorHAnsi"/>
        </w:rPr>
      </w:pPr>
      <w:r w:rsidRPr="000A2A99">
        <w:rPr>
          <w:rFonts w:cstheme="minorHAnsi"/>
        </w:rPr>
        <w:t xml:space="preserve">In Rel-18, </w:t>
      </w:r>
      <w:r w:rsidR="00510720">
        <w:rPr>
          <w:rFonts w:cstheme="minorHAnsi"/>
        </w:rPr>
        <w:t xml:space="preserve">however, </w:t>
      </w:r>
      <w:r w:rsidR="00C50716" w:rsidRPr="5CC83E2D">
        <w:t>the NR PDCCH has been enhanced by removing this constraint</w:t>
      </w:r>
      <w:r w:rsidR="00A86A0C">
        <w:rPr>
          <w:rFonts w:cstheme="minorHAnsi"/>
        </w:rPr>
        <w:t xml:space="preserve">, </w:t>
      </w:r>
      <w:r w:rsidR="00B21B98">
        <w:rPr>
          <w:rFonts w:cstheme="minorHAnsi"/>
        </w:rPr>
        <w:t xml:space="preserve">so that it is possible to </w:t>
      </w:r>
      <w:r w:rsidR="00A541E0">
        <w:rPr>
          <w:rFonts w:cstheme="minorHAnsi"/>
        </w:rPr>
        <w:t>configure</w:t>
      </w:r>
      <w:r w:rsidR="00CF37DE">
        <w:rPr>
          <w:rFonts w:cstheme="minorHAnsi"/>
        </w:rPr>
        <w:t xml:space="preserve"> NR PDCCH in symbols </w:t>
      </w:r>
      <w:r w:rsidR="00B40AFB">
        <w:rPr>
          <w:rFonts w:cstheme="minorHAnsi"/>
        </w:rPr>
        <w:t>where</w:t>
      </w:r>
      <w:r w:rsidR="00CF37DE">
        <w:rPr>
          <w:rFonts w:cstheme="minorHAnsi"/>
        </w:rPr>
        <w:t xml:space="preserve"> LTE CRS</w:t>
      </w:r>
      <w:r w:rsidR="00A541E0">
        <w:rPr>
          <w:rFonts w:cstheme="minorHAnsi"/>
        </w:rPr>
        <w:t xml:space="preserve"> exist</w:t>
      </w:r>
      <w:r w:rsidR="00CF37DE">
        <w:rPr>
          <w:rFonts w:cstheme="minorHAnsi"/>
        </w:rPr>
        <w:t>.</w:t>
      </w:r>
      <w:r w:rsidR="0024352E">
        <w:rPr>
          <w:rFonts w:cstheme="minorHAnsi"/>
        </w:rPr>
        <w:t xml:space="preserve"> As illustrated in the figure 2.1-4, it is possible </w:t>
      </w:r>
      <w:r w:rsidR="009C3DBC">
        <w:rPr>
          <w:rFonts w:cstheme="minorHAnsi"/>
        </w:rPr>
        <w:t xml:space="preserve">to configure </w:t>
      </w:r>
      <w:r w:rsidR="00866581">
        <w:rPr>
          <w:rFonts w:cstheme="minorHAnsi"/>
        </w:rPr>
        <w:t>(2+11) or (3+10) for the allocation of NR PDCCH symbols and NR PDSCH symbols when s</w:t>
      </w:r>
      <w:r w:rsidR="0088400A">
        <w:rPr>
          <w:rFonts w:cstheme="minorHAnsi"/>
        </w:rPr>
        <w:t>ymbol #</w:t>
      </w:r>
      <w:r w:rsidR="00866581">
        <w:rPr>
          <w:rFonts w:cstheme="minorHAnsi"/>
        </w:rPr>
        <w:t xml:space="preserve">1 remains unallocated for LTE PDCCH. </w:t>
      </w:r>
    </w:p>
    <w:p w14:paraId="59746EC8" w14:textId="77777777" w:rsidR="001D37CD" w:rsidRDefault="001D37CD" w:rsidP="001D37CD">
      <w:pPr>
        <w:pStyle w:val="BodyText"/>
        <w:jc w:val="center"/>
      </w:pPr>
      <w:r w:rsidRPr="0089271E">
        <w:rPr>
          <w:noProof/>
        </w:rPr>
        <w:drawing>
          <wp:inline distT="0" distB="0" distL="0" distR="0" wp14:anchorId="18C81E52" wp14:editId="503FE6A3">
            <wp:extent cx="5760720" cy="1740535"/>
            <wp:effectExtent l="0" t="0" r="0" b="0"/>
            <wp:docPr id="1350" name="Picture 1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4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CACA84" w14:textId="27733883" w:rsidR="001D37CD" w:rsidRPr="00CC75E0" w:rsidRDefault="001D37CD" w:rsidP="001D37CD">
      <w:pPr>
        <w:pStyle w:val="BodyText"/>
        <w:jc w:val="center"/>
        <w:rPr>
          <w:rFonts w:asciiTheme="minorHAnsi" w:hAnsiTheme="minorHAnsi" w:cstheme="minorHAnsi"/>
        </w:rPr>
      </w:pPr>
      <w:r w:rsidRPr="00CC75E0">
        <w:rPr>
          <w:rFonts w:asciiTheme="minorHAnsi" w:hAnsiTheme="minorHAnsi" w:cstheme="minorHAnsi"/>
        </w:rPr>
        <w:t xml:space="preserve">Figure 2.1-4 </w:t>
      </w:r>
      <w:r w:rsidR="008128D7">
        <w:rPr>
          <w:rFonts w:asciiTheme="minorHAnsi" w:hAnsiTheme="minorHAnsi" w:cstheme="minorHAnsi"/>
        </w:rPr>
        <w:t>Rel-18 enhancement for DSS</w:t>
      </w:r>
    </w:p>
    <w:p w14:paraId="6042622C" w14:textId="3A72FDFF" w:rsidR="003D02F6" w:rsidRPr="003A557A" w:rsidRDefault="003D02F6" w:rsidP="003D02F6">
      <w:pPr>
        <w:pStyle w:val="Heading2"/>
        <w:keepLines w:val="0"/>
        <w:tabs>
          <w:tab w:val="num" w:pos="810"/>
        </w:tabs>
        <w:spacing w:before="240" w:after="60" w:line="240" w:lineRule="auto"/>
        <w:ind w:left="3447" w:hanging="3447"/>
        <w:rPr>
          <w:rFonts w:ascii="Arial" w:eastAsia="MS Mincho" w:hAnsi="Arial" w:cs="Arial"/>
          <w:b/>
          <w:bCs/>
          <w:iCs/>
          <w:color w:val="auto"/>
          <w:sz w:val="22"/>
          <w:szCs w:val="32"/>
          <w:lang w:eastAsia="en-US"/>
        </w:rPr>
      </w:pPr>
      <w:r w:rsidRPr="003A557A">
        <w:rPr>
          <w:rFonts w:ascii="Arial" w:eastAsia="MS Mincho" w:hAnsi="Arial" w:cs="Arial"/>
          <w:b/>
          <w:bCs/>
          <w:iCs/>
          <w:color w:val="auto"/>
          <w:sz w:val="22"/>
          <w:szCs w:val="32"/>
          <w:lang w:eastAsia="en-US"/>
        </w:rPr>
        <w:t>2.</w:t>
      </w:r>
      <w:r>
        <w:rPr>
          <w:rFonts w:ascii="Arial" w:eastAsia="MS Mincho" w:hAnsi="Arial" w:cs="Arial"/>
          <w:b/>
          <w:bCs/>
          <w:iCs/>
          <w:color w:val="auto"/>
          <w:sz w:val="22"/>
          <w:szCs w:val="32"/>
          <w:lang w:eastAsia="en-US"/>
        </w:rPr>
        <w:t xml:space="preserve">2 </w:t>
      </w:r>
      <w:r w:rsidR="00893B04">
        <w:rPr>
          <w:rFonts w:ascii="Arial" w:eastAsia="MS Mincho" w:hAnsi="Arial" w:cs="Arial"/>
          <w:b/>
          <w:bCs/>
          <w:iCs/>
          <w:color w:val="auto"/>
          <w:sz w:val="22"/>
          <w:szCs w:val="32"/>
          <w:lang w:eastAsia="en-US"/>
        </w:rPr>
        <w:t>Scenario</w:t>
      </w:r>
      <w:r w:rsidR="000C15C5">
        <w:rPr>
          <w:rFonts w:ascii="Arial" w:eastAsia="MS Mincho" w:hAnsi="Arial" w:cs="Arial"/>
          <w:b/>
          <w:bCs/>
          <w:iCs/>
          <w:color w:val="auto"/>
          <w:sz w:val="22"/>
          <w:szCs w:val="32"/>
          <w:lang w:eastAsia="en-US"/>
        </w:rPr>
        <w:t xml:space="preserve"> and test scope</w:t>
      </w:r>
    </w:p>
    <w:p w14:paraId="23959101" w14:textId="3D7FDB0A" w:rsidR="00F45A5D" w:rsidRPr="00B35E09" w:rsidRDefault="00CA04B2" w:rsidP="00742219">
      <w:pPr>
        <w:rPr>
          <w:rFonts w:cstheme="minorHAnsi"/>
        </w:rPr>
      </w:pPr>
      <w:r w:rsidRPr="00B35E09">
        <w:rPr>
          <w:rFonts w:cstheme="minorHAnsi"/>
        </w:rPr>
        <w:t xml:space="preserve">With the understanding of the Rel-18 enhancement on removing the </w:t>
      </w:r>
      <w:r w:rsidR="008F5194" w:rsidRPr="00B35E09">
        <w:rPr>
          <w:rFonts w:cstheme="minorHAnsi"/>
        </w:rPr>
        <w:t xml:space="preserve">NR PDCCH reception constrain, it is realistic to consider how to manage the overlapping between NR PDCCH </w:t>
      </w:r>
      <w:r w:rsidR="00917F96">
        <w:rPr>
          <w:rFonts w:cstheme="minorHAnsi"/>
        </w:rPr>
        <w:t>and</w:t>
      </w:r>
      <w:r w:rsidR="008F5194" w:rsidRPr="00B35E09">
        <w:rPr>
          <w:rFonts w:cstheme="minorHAnsi"/>
        </w:rPr>
        <w:t xml:space="preserve"> LTE CRS </w:t>
      </w:r>
      <w:proofErr w:type="spellStart"/>
      <w:r w:rsidR="008F5194" w:rsidRPr="00B35E09">
        <w:rPr>
          <w:rFonts w:cstheme="minorHAnsi"/>
        </w:rPr>
        <w:t>REs.</w:t>
      </w:r>
      <w:proofErr w:type="spellEnd"/>
      <w:r w:rsidR="008F5194" w:rsidRPr="00B35E09">
        <w:rPr>
          <w:rFonts w:cstheme="minorHAnsi"/>
        </w:rPr>
        <w:t xml:space="preserve"> </w:t>
      </w:r>
      <w:r w:rsidR="006139FB" w:rsidRPr="00B35E09">
        <w:rPr>
          <w:rFonts w:cstheme="minorHAnsi"/>
        </w:rPr>
        <w:t>According to the RAN1 UE feature</w:t>
      </w:r>
      <w:r w:rsidR="00917F96">
        <w:rPr>
          <w:rFonts w:cstheme="minorHAnsi"/>
        </w:rPr>
        <w:t xml:space="preserve"> group list</w:t>
      </w:r>
      <w:r w:rsidR="00B17F60" w:rsidRPr="00B35E09">
        <w:rPr>
          <w:rFonts w:cstheme="minorHAnsi"/>
        </w:rPr>
        <w:t xml:space="preserve"> [2]</w:t>
      </w:r>
      <w:r w:rsidR="006139FB" w:rsidRPr="00B35E09">
        <w:rPr>
          <w:rFonts w:cstheme="minorHAnsi"/>
        </w:rPr>
        <w:t xml:space="preserve">, there are </w:t>
      </w:r>
      <w:r w:rsidR="004140EB" w:rsidRPr="00B35E09">
        <w:rPr>
          <w:rFonts w:cstheme="minorHAnsi"/>
        </w:rPr>
        <w:t xml:space="preserve">5 independent </w:t>
      </w:r>
      <w:r w:rsidR="00CE0BEE">
        <w:rPr>
          <w:rFonts w:cstheme="minorHAnsi"/>
        </w:rPr>
        <w:t>FGs</w:t>
      </w:r>
      <w:r w:rsidR="004140EB" w:rsidRPr="00B35E09">
        <w:rPr>
          <w:rFonts w:cstheme="minorHAnsi"/>
        </w:rPr>
        <w:t xml:space="preserve"> defined for </w:t>
      </w:r>
      <w:r w:rsidR="00B17F60" w:rsidRPr="00B35E09">
        <w:rPr>
          <w:rFonts w:cstheme="minorHAnsi"/>
        </w:rPr>
        <w:t xml:space="preserve">Rel-18 </w:t>
      </w:r>
      <w:r w:rsidR="004140EB" w:rsidRPr="00B35E09">
        <w:rPr>
          <w:rFonts w:cstheme="minorHAnsi"/>
        </w:rPr>
        <w:t>DSS</w:t>
      </w:r>
      <w:r w:rsidR="000C36E2">
        <w:rPr>
          <w:rFonts w:cstheme="minorHAnsi"/>
        </w:rPr>
        <w:t xml:space="preserve">, and based on </w:t>
      </w:r>
      <w:r w:rsidR="00A2071D">
        <w:rPr>
          <w:rFonts w:cstheme="minorHAnsi"/>
        </w:rPr>
        <w:t>that</w:t>
      </w:r>
      <w:r w:rsidR="000C36E2">
        <w:rPr>
          <w:rFonts w:cstheme="minorHAnsi"/>
        </w:rPr>
        <w:t xml:space="preserve"> we </w:t>
      </w:r>
      <w:r w:rsidR="00F60A90">
        <w:rPr>
          <w:rFonts w:cstheme="minorHAnsi"/>
        </w:rPr>
        <w:t>analyzed</w:t>
      </w:r>
      <w:r w:rsidR="000C36E2">
        <w:rPr>
          <w:rFonts w:cstheme="minorHAnsi"/>
        </w:rPr>
        <w:t xml:space="preserve"> </w:t>
      </w:r>
      <w:r w:rsidR="00F60A90">
        <w:rPr>
          <w:rFonts w:cstheme="minorHAnsi"/>
        </w:rPr>
        <w:t>all possible</w:t>
      </w:r>
      <w:r w:rsidR="00CE0BEE">
        <w:rPr>
          <w:rFonts w:cstheme="minorHAnsi"/>
        </w:rPr>
        <w:t xml:space="preserve"> scenarios </w:t>
      </w:r>
      <w:r w:rsidR="004F025C">
        <w:rPr>
          <w:rFonts w:cstheme="minorHAnsi"/>
        </w:rPr>
        <w:t xml:space="preserve">yet to come up with </w:t>
      </w:r>
      <w:r w:rsidR="00EE4150">
        <w:rPr>
          <w:rFonts w:cstheme="minorHAnsi"/>
        </w:rPr>
        <w:t xml:space="preserve">only </w:t>
      </w:r>
      <w:r w:rsidR="004F025C">
        <w:rPr>
          <w:rFonts w:cstheme="minorHAnsi"/>
        </w:rPr>
        <w:t xml:space="preserve">the followings to </w:t>
      </w:r>
      <w:r w:rsidR="0035727A">
        <w:rPr>
          <w:rFonts w:cstheme="minorHAnsi"/>
        </w:rPr>
        <w:t>consider introducing demodulation requirements.</w:t>
      </w:r>
    </w:p>
    <w:p w14:paraId="2CA4ECF3" w14:textId="21D71011" w:rsidR="00B74C0E" w:rsidRPr="0007320B" w:rsidRDefault="00B74C0E" w:rsidP="00B74C0E">
      <w:pPr>
        <w:ind w:firstLine="720"/>
        <w:rPr>
          <w:rFonts w:cstheme="minorHAnsi"/>
          <w:b/>
          <w:bCs/>
          <w:i/>
          <w:iCs/>
          <w:u w:val="single"/>
        </w:rPr>
      </w:pPr>
      <w:r w:rsidRPr="0007320B">
        <w:rPr>
          <w:rFonts w:cstheme="minorHAnsi"/>
          <w:b/>
          <w:bCs/>
          <w:i/>
          <w:iCs/>
          <w:u w:val="single"/>
        </w:rPr>
        <w:t xml:space="preserve">Scenario </w:t>
      </w:r>
      <w:r w:rsidR="00EE4150">
        <w:rPr>
          <w:rFonts w:cstheme="minorHAnsi"/>
          <w:b/>
          <w:bCs/>
          <w:i/>
          <w:iCs/>
          <w:u w:val="single"/>
        </w:rPr>
        <w:t>1</w:t>
      </w:r>
    </w:p>
    <w:p w14:paraId="22991B16" w14:textId="087A2680" w:rsidR="00B74C0E" w:rsidRPr="009A78E8" w:rsidRDefault="00B74C0E" w:rsidP="009A78E8">
      <w:pPr>
        <w:pStyle w:val="ListParagraph"/>
        <w:numPr>
          <w:ilvl w:val="0"/>
          <w:numId w:val="26"/>
        </w:numPr>
        <w:ind w:firstLineChars="0"/>
        <w:rPr>
          <w:rFonts w:cstheme="minorHAnsi"/>
          <w:i/>
          <w:iCs/>
          <w:sz w:val="22"/>
          <w:szCs w:val="24"/>
        </w:rPr>
      </w:pPr>
      <w:r w:rsidRPr="009A78E8">
        <w:rPr>
          <w:rFonts w:cstheme="minorHAnsi"/>
          <w:i/>
          <w:iCs/>
          <w:sz w:val="22"/>
          <w:szCs w:val="24"/>
        </w:rPr>
        <w:t>2</w:t>
      </w:r>
      <w:r w:rsidR="00BE6F18">
        <w:rPr>
          <w:rFonts w:cstheme="minorHAnsi"/>
          <w:i/>
          <w:iCs/>
          <w:sz w:val="22"/>
          <w:szCs w:val="24"/>
        </w:rPr>
        <w:t>-</w:t>
      </w:r>
      <w:r w:rsidRPr="009A78E8">
        <w:rPr>
          <w:rFonts w:cstheme="minorHAnsi"/>
          <w:i/>
          <w:iCs/>
          <w:sz w:val="22"/>
          <w:szCs w:val="24"/>
        </w:rPr>
        <w:t>symbols CORESET</w:t>
      </w:r>
      <w:r w:rsidR="00167CD1" w:rsidRPr="009A78E8">
        <w:rPr>
          <w:rFonts w:cstheme="minorHAnsi"/>
          <w:i/>
          <w:iCs/>
          <w:sz w:val="22"/>
          <w:szCs w:val="24"/>
        </w:rPr>
        <w:t xml:space="preserve"> with multiple non-overlapping rate matching pattern</w:t>
      </w:r>
      <w:r w:rsidR="003B2A6B">
        <w:rPr>
          <w:rFonts w:cstheme="minorHAnsi"/>
          <w:i/>
          <w:iCs/>
          <w:sz w:val="22"/>
          <w:szCs w:val="24"/>
        </w:rPr>
        <w:t>s</w:t>
      </w:r>
    </w:p>
    <w:p w14:paraId="2BA2EE5C" w14:textId="77777777" w:rsidR="009A78E8" w:rsidRDefault="009A78E8" w:rsidP="00742219">
      <w:pPr>
        <w:rPr>
          <w:rFonts w:cstheme="minorHAnsi"/>
        </w:rPr>
      </w:pPr>
    </w:p>
    <w:p w14:paraId="4ACD6A85" w14:textId="28AB8052" w:rsidR="00DE5960" w:rsidRDefault="000F5922" w:rsidP="00742219">
      <w:pPr>
        <w:rPr>
          <w:rFonts w:cstheme="minorHAnsi"/>
        </w:rPr>
      </w:pPr>
      <w:r>
        <w:rPr>
          <w:rFonts w:cstheme="minorHAnsi"/>
        </w:rPr>
        <w:t>This scenario describes that t</w:t>
      </w:r>
      <w:r w:rsidR="00F6421E">
        <w:rPr>
          <w:rFonts w:cstheme="minorHAnsi"/>
        </w:rPr>
        <w:t xml:space="preserve">here is a </w:t>
      </w:r>
      <w:r w:rsidR="00C02D31">
        <w:rPr>
          <w:rFonts w:cstheme="minorHAnsi"/>
        </w:rPr>
        <w:t>2</w:t>
      </w:r>
      <w:r w:rsidR="00BE6F18">
        <w:rPr>
          <w:rFonts w:cstheme="minorHAnsi"/>
        </w:rPr>
        <w:t>-</w:t>
      </w:r>
      <w:r w:rsidR="00F6421E">
        <w:rPr>
          <w:rFonts w:cstheme="minorHAnsi"/>
        </w:rPr>
        <w:t xml:space="preserve">symbol CORESET in which </w:t>
      </w:r>
      <w:r w:rsidR="000170BA">
        <w:rPr>
          <w:rFonts w:cstheme="minorHAnsi"/>
        </w:rPr>
        <w:t xml:space="preserve">the first OFDM symbol for NR PDCCH </w:t>
      </w:r>
      <w:r w:rsidR="00CC11AE">
        <w:rPr>
          <w:rFonts w:cstheme="minorHAnsi"/>
        </w:rPr>
        <w:t>is</w:t>
      </w:r>
      <w:r w:rsidR="000170BA">
        <w:rPr>
          <w:rFonts w:cstheme="minorHAnsi"/>
        </w:rPr>
        <w:t xml:space="preserve"> overlapped by </w:t>
      </w:r>
      <w:r w:rsidR="0033770D">
        <w:rPr>
          <w:rFonts w:cstheme="minorHAnsi"/>
        </w:rPr>
        <w:t xml:space="preserve">LTE CRS </w:t>
      </w:r>
      <w:r w:rsidR="000170BA">
        <w:rPr>
          <w:rFonts w:cstheme="minorHAnsi"/>
        </w:rPr>
        <w:t xml:space="preserve">but the second OFDM symbol for </w:t>
      </w:r>
      <w:r w:rsidR="0033770D">
        <w:rPr>
          <w:rFonts w:cstheme="minorHAnsi"/>
        </w:rPr>
        <w:t xml:space="preserve">NR PDCCH </w:t>
      </w:r>
      <w:r w:rsidR="00F67AC7">
        <w:rPr>
          <w:rFonts w:cstheme="minorHAnsi"/>
        </w:rPr>
        <w:t>is</w:t>
      </w:r>
      <w:r w:rsidR="0033770D">
        <w:rPr>
          <w:rFonts w:cstheme="minorHAnsi"/>
        </w:rPr>
        <w:t xml:space="preserve"> </w:t>
      </w:r>
      <w:r w:rsidR="000170BA">
        <w:rPr>
          <w:rFonts w:cstheme="minorHAnsi"/>
        </w:rPr>
        <w:t>not overlapped by any signals</w:t>
      </w:r>
      <w:r w:rsidR="0033770D">
        <w:rPr>
          <w:rFonts w:cstheme="minorHAnsi"/>
        </w:rPr>
        <w:t>.</w:t>
      </w:r>
      <w:r w:rsidR="0083069B">
        <w:rPr>
          <w:rFonts w:cstheme="minorHAnsi"/>
        </w:rPr>
        <w:t xml:space="preserve"> </w:t>
      </w:r>
    </w:p>
    <w:p w14:paraId="72EA9C4E" w14:textId="0990DFB5" w:rsidR="00927A27" w:rsidRDefault="00927A27" w:rsidP="00742219">
      <w:pPr>
        <w:rPr>
          <w:rFonts w:cstheme="minorHAnsi"/>
        </w:rPr>
      </w:pPr>
      <w:r>
        <w:rPr>
          <w:rFonts w:cstheme="minorHAnsi"/>
        </w:rPr>
        <w:lastRenderedPageBreak/>
        <w:t>Figure 2.2-</w:t>
      </w:r>
      <w:r w:rsidR="002E7D44">
        <w:rPr>
          <w:rFonts w:cstheme="minorHAnsi"/>
        </w:rPr>
        <w:t>1</w:t>
      </w:r>
      <w:r>
        <w:rPr>
          <w:rFonts w:cstheme="minorHAnsi"/>
        </w:rPr>
        <w:t xml:space="preserve"> shows the </w:t>
      </w:r>
      <w:r w:rsidR="007C55C7">
        <w:rPr>
          <w:rFonts w:cstheme="minorHAnsi"/>
        </w:rPr>
        <w:t>2</w:t>
      </w:r>
      <w:r w:rsidR="00BE6F18">
        <w:rPr>
          <w:rFonts w:cstheme="minorHAnsi"/>
        </w:rPr>
        <w:t>-</w:t>
      </w:r>
      <w:r w:rsidR="007C55C7">
        <w:rPr>
          <w:rFonts w:cstheme="minorHAnsi"/>
        </w:rPr>
        <w:t>symbol CORESET scenario</w:t>
      </w:r>
      <w:r w:rsidR="005940A7">
        <w:rPr>
          <w:rFonts w:cstheme="minorHAnsi"/>
        </w:rPr>
        <w:t xml:space="preserve"> with overlapping between LTE CRS and NR PDCCH:</w:t>
      </w:r>
    </w:p>
    <w:p w14:paraId="7BFC3C6C" w14:textId="772211F6" w:rsidR="005940A7" w:rsidRDefault="00164BC4" w:rsidP="00164BC4">
      <w:pPr>
        <w:jc w:val="center"/>
        <w:rPr>
          <w:rFonts w:cstheme="minorHAnsi"/>
        </w:rPr>
      </w:pPr>
      <w:r w:rsidRPr="00164BC4">
        <w:rPr>
          <w:rFonts w:cstheme="minorHAnsi"/>
          <w:noProof/>
        </w:rPr>
        <w:drawing>
          <wp:inline distT="0" distB="0" distL="0" distR="0" wp14:anchorId="7117EF11" wp14:editId="00ACD84E">
            <wp:extent cx="5079717" cy="2772136"/>
            <wp:effectExtent l="0" t="0" r="698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90528" cy="2778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CCE0C" w14:textId="7B7BCDEC" w:rsidR="0083069B" w:rsidRPr="00C93677" w:rsidRDefault="00FB05FD" w:rsidP="00FB05FD">
      <w:pPr>
        <w:jc w:val="center"/>
        <w:rPr>
          <w:rFonts w:cstheme="minorHAnsi"/>
          <w:sz w:val="20"/>
          <w:szCs w:val="20"/>
        </w:rPr>
      </w:pPr>
      <w:r w:rsidRPr="00C93677">
        <w:rPr>
          <w:rFonts w:cstheme="minorHAnsi"/>
          <w:sz w:val="20"/>
          <w:szCs w:val="20"/>
        </w:rPr>
        <w:t>Figure 2.2-</w:t>
      </w:r>
      <w:r w:rsidR="00EE4150">
        <w:rPr>
          <w:rFonts w:cstheme="minorHAnsi"/>
          <w:sz w:val="20"/>
          <w:szCs w:val="20"/>
        </w:rPr>
        <w:t>1</w:t>
      </w:r>
      <w:r w:rsidRPr="00C93677">
        <w:rPr>
          <w:rFonts w:cstheme="minorHAnsi"/>
          <w:sz w:val="20"/>
          <w:szCs w:val="20"/>
        </w:rPr>
        <w:t xml:space="preserve"> 2</w:t>
      </w:r>
      <w:r w:rsidR="00BE6F18">
        <w:rPr>
          <w:rFonts w:cstheme="minorHAnsi"/>
          <w:sz w:val="20"/>
          <w:szCs w:val="20"/>
        </w:rPr>
        <w:t>-</w:t>
      </w:r>
      <w:r w:rsidRPr="00C93677">
        <w:rPr>
          <w:rFonts w:cstheme="minorHAnsi"/>
          <w:sz w:val="20"/>
          <w:szCs w:val="20"/>
        </w:rPr>
        <w:t>symbol CORESET scenario with overlapping between LTE CRS and NR PDCCH</w:t>
      </w:r>
    </w:p>
    <w:p w14:paraId="408674CB" w14:textId="3DA88F10" w:rsidR="007810F8" w:rsidRDefault="00C93677" w:rsidP="00742219">
      <w:pPr>
        <w:rPr>
          <w:rFonts w:cstheme="minorHAnsi"/>
        </w:rPr>
      </w:pPr>
      <w:r>
        <w:rPr>
          <w:rFonts w:cstheme="minorHAnsi"/>
        </w:rPr>
        <w:t>As illustrated in the figure 2.2-</w:t>
      </w:r>
      <w:r w:rsidR="002E7D44">
        <w:rPr>
          <w:rFonts w:cstheme="minorHAnsi"/>
        </w:rPr>
        <w:t>1</w:t>
      </w:r>
      <w:r>
        <w:rPr>
          <w:rFonts w:cstheme="minorHAnsi"/>
        </w:rPr>
        <w:t xml:space="preserve">, </w:t>
      </w:r>
      <w:r w:rsidR="00D56E50">
        <w:rPr>
          <w:rFonts w:cstheme="minorHAnsi"/>
        </w:rPr>
        <w:t xml:space="preserve">within the CORESET, </w:t>
      </w:r>
      <w:r w:rsidR="00E67E5A">
        <w:rPr>
          <w:rFonts w:cstheme="minorHAnsi"/>
        </w:rPr>
        <w:t xml:space="preserve">1 symbol is overlapping while the other is </w:t>
      </w:r>
      <w:r w:rsidR="009C4C6A">
        <w:rPr>
          <w:rFonts w:cstheme="minorHAnsi"/>
        </w:rPr>
        <w:t>clean, which gives UE more PDCCH resources for</w:t>
      </w:r>
      <w:r w:rsidR="0069492B">
        <w:rPr>
          <w:rFonts w:cstheme="minorHAnsi"/>
        </w:rPr>
        <w:t xml:space="preserve"> doing the channel estimation to ensure</w:t>
      </w:r>
      <w:r w:rsidR="009C4C6A">
        <w:rPr>
          <w:rFonts w:cstheme="minorHAnsi"/>
        </w:rPr>
        <w:t xml:space="preserve"> the PDCCH functionality</w:t>
      </w:r>
      <w:r w:rsidR="0069492B">
        <w:rPr>
          <w:rFonts w:cstheme="minorHAnsi"/>
        </w:rPr>
        <w:t xml:space="preserve">. </w:t>
      </w:r>
      <w:r w:rsidR="00EB7265">
        <w:rPr>
          <w:rFonts w:cstheme="minorHAnsi"/>
        </w:rPr>
        <w:t xml:space="preserve">UE can, in one possible implementation, </w:t>
      </w:r>
      <w:r w:rsidR="007810F8" w:rsidRPr="007810F8">
        <w:rPr>
          <w:rFonts w:cstheme="minorHAnsi"/>
        </w:rPr>
        <w:t>puncture</w:t>
      </w:r>
      <w:r w:rsidR="007810F8">
        <w:rPr>
          <w:rFonts w:cstheme="minorHAnsi"/>
        </w:rPr>
        <w:t xml:space="preserve"> </w:t>
      </w:r>
      <w:r w:rsidR="007810F8" w:rsidRPr="007810F8">
        <w:rPr>
          <w:rFonts w:cstheme="minorHAnsi"/>
        </w:rPr>
        <w:t xml:space="preserve">PDCCH REs overlapping with </w:t>
      </w:r>
      <w:r w:rsidR="003D0D15">
        <w:rPr>
          <w:rFonts w:cstheme="minorHAnsi"/>
        </w:rPr>
        <w:t xml:space="preserve">LTE </w:t>
      </w:r>
      <w:r w:rsidR="007810F8" w:rsidRPr="007810F8">
        <w:rPr>
          <w:rFonts w:cstheme="minorHAnsi"/>
        </w:rPr>
        <w:t xml:space="preserve">CRS in </w:t>
      </w:r>
      <w:r w:rsidR="007810F8">
        <w:rPr>
          <w:rFonts w:cstheme="minorHAnsi"/>
        </w:rPr>
        <w:t>symbol #1</w:t>
      </w:r>
      <w:r w:rsidR="007810F8" w:rsidRPr="007810F8">
        <w:rPr>
          <w:rFonts w:cstheme="minorHAnsi"/>
        </w:rPr>
        <w:t>, and use both punctured and non-punctured REs for channel estimation</w:t>
      </w:r>
      <w:r w:rsidR="007810F8">
        <w:rPr>
          <w:rFonts w:cstheme="minorHAnsi"/>
        </w:rPr>
        <w:t>.</w:t>
      </w:r>
    </w:p>
    <w:p w14:paraId="0E5940CC" w14:textId="6F8F31DE" w:rsidR="00191585" w:rsidRDefault="00191585" w:rsidP="00742219">
      <w:pPr>
        <w:rPr>
          <w:rFonts w:cstheme="minorHAnsi"/>
        </w:rPr>
      </w:pPr>
      <w:r>
        <w:rPr>
          <w:rFonts w:cstheme="minorHAnsi"/>
        </w:rPr>
        <w:t xml:space="preserve">We prefer to first evaluate </w:t>
      </w:r>
      <w:r w:rsidR="006C78B7">
        <w:rPr>
          <w:rFonts w:cstheme="minorHAnsi"/>
        </w:rPr>
        <w:t xml:space="preserve">the performance of different aggregation level </w:t>
      </w:r>
      <w:r w:rsidR="00063640">
        <w:rPr>
          <w:rFonts w:cstheme="minorHAnsi"/>
        </w:rPr>
        <w:t xml:space="preserve">and </w:t>
      </w:r>
      <w:r w:rsidR="00AC272D">
        <w:rPr>
          <w:rFonts w:cstheme="minorHAnsi"/>
        </w:rPr>
        <w:t xml:space="preserve">then </w:t>
      </w:r>
      <w:r w:rsidR="000B7B0E">
        <w:rPr>
          <w:rFonts w:cstheme="minorHAnsi"/>
        </w:rPr>
        <w:t>choose proper parameter assumptions</w:t>
      </w:r>
      <w:r w:rsidR="00AC272D">
        <w:rPr>
          <w:rFonts w:cstheme="minorHAnsi"/>
        </w:rPr>
        <w:t xml:space="preserve"> to introduce NR PDCCH demodulation requirements for </w:t>
      </w:r>
      <w:r w:rsidR="00FA74B9">
        <w:rPr>
          <w:rFonts w:cstheme="minorHAnsi"/>
        </w:rPr>
        <w:t>2</w:t>
      </w:r>
      <w:r w:rsidR="003D0D15">
        <w:rPr>
          <w:rFonts w:cstheme="minorHAnsi"/>
        </w:rPr>
        <w:t>-</w:t>
      </w:r>
      <w:r w:rsidR="00FA74B9">
        <w:rPr>
          <w:rFonts w:cstheme="minorHAnsi"/>
        </w:rPr>
        <w:t xml:space="preserve">symbol CORESET </w:t>
      </w:r>
      <w:r w:rsidR="00A377B7">
        <w:rPr>
          <w:rFonts w:cstheme="minorHAnsi"/>
        </w:rPr>
        <w:t xml:space="preserve">with multiple non-overlapping rate matching patterns </w:t>
      </w:r>
      <w:r w:rsidR="00AC272D">
        <w:rPr>
          <w:rFonts w:cstheme="minorHAnsi"/>
        </w:rPr>
        <w:t>scenario.</w:t>
      </w:r>
    </w:p>
    <w:p w14:paraId="6AA7AA0B" w14:textId="5E7B47C2" w:rsidR="00AC4761" w:rsidRPr="00B231DF" w:rsidRDefault="00AC4761" w:rsidP="00742219">
      <w:pPr>
        <w:rPr>
          <w:b/>
          <w:bCs/>
          <w:i/>
          <w:iCs/>
        </w:rPr>
      </w:pPr>
      <w:r w:rsidRPr="00B038CF">
        <w:rPr>
          <w:rFonts w:cstheme="minorHAnsi"/>
          <w:b/>
          <w:bCs/>
          <w:i/>
          <w:iCs/>
        </w:rPr>
        <w:t xml:space="preserve">Observation </w:t>
      </w:r>
      <w:r w:rsidR="008C609D">
        <w:rPr>
          <w:rFonts w:cstheme="minorHAnsi"/>
          <w:b/>
          <w:bCs/>
          <w:i/>
          <w:iCs/>
        </w:rPr>
        <w:t>1</w:t>
      </w:r>
      <w:r w:rsidRPr="00B038CF">
        <w:rPr>
          <w:rFonts w:cstheme="minorHAnsi"/>
          <w:b/>
          <w:bCs/>
          <w:i/>
          <w:iCs/>
        </w:rPr>
        <w:t>:</w:t>
      </w:r>
      <w:r w:rsidR="00A7592B" w:rsidRPr="00B038CF">
        <w:rPr>
          <w:rFonts w:cstheme="minorHAnsi"/>
          <w:b/>
          <w:bCs/>
          <w:i/>
          <w:iCs/>
        </w:rPr>
        <w:t xml:space="preserve"> More resource available for NR PDCCH in this </w:t>
      </w:r>
      <w:r w:rsidR="004A13F8" w:rsidRPr="00B038CF">
        <w:rPr>
          <w:rFonts w:cstheme="minorHAnsi"/>
          <w:b/>
          <w:bCs/>
          <w:i/>
          <w:iCs/>
        </w:rPr>
        <w:t>2</w:t>
      </w:r>
      <w:r w:rsidR="005E6BD5">
        <w:rPr>
          <w:rFonts w:cstheme="minorHAnsi"/>
          <w:b/>
          <w:bCs/>
          <w:i/>
          <w:iCs/>
        </w:rPr>
        <w:t>-</w:t>
      </w:r>
      <w:r w:rsidR="00BE6F18">
        <w:rPr>
          <w:rFonts w:cstheme="minorHAnsi"/>
          <w:b/>
          <w:bCs/>
          <w:i/>
          <w:iCs/>
        </w:rPr>
        <w:t xml:space="preserve">symbol </w:t>
      </w:r>
      <w:r w:rsidR="004A13F8" w:rsidRPr="00B038CF">
        <w:rPr>
          <w:rFonts w:cstheme="minorHAnsi"/>
          <w:b/>
          <w:bCs/>
          <w:i/>
          <w:iCs/>
        </w:rPr>
        <w:t>CORESET scenario</w:t>
      </w:r>
      <w:r w:rsidR="00B231DF" w:rsidRPr="5CC83E2D">
        <w:rPr>
          <w:b/>
          <w:bCs/>
          <w:i/>
          <w:iCs/>
        </w:rPr>
        <w:t xml:space="preserve">, compared to 1-symbol </w:t>
      </w:r>
      <w:proofErr w:type="gramStart"/>
      <w:r w:rsidR="00B231DF" w:rsidRPr="5CC83E2D">
        <w:rPr>
          <w:b/>
          <w:bCs/>
          <w:i/>
          <w:iCs/>
        </w:rPr>
        <w:t>scenario</w:t>
      </w:r>
      <w:proofErr w:type="gramEnd"/>
    </w:p>
    <w:p w14:paraId="6989019B" w14:textId="5326B062" w:rsidR="00AC4761" w:rsidRPr="00B038CF" w:rsidRDefault="00AC4761" w:rsidP="00742219">
      <w:pPr>
        <w:rPr>
          <w:rFonts w:cstheme="minorHAnsi"/>
          <w:b/>
          <w:bCs/>
          <w:i/>
          <w:iCs/>
        </w:rPr>
      </w:pPr>
      <w:r w:rsidRPr="00B038CF">
        <w:rPr>
          <w:rFonts w:cstheme="minorHAnsi"/>
          <w:b/>
          <w:bCs/>
          <w:i/>
          <w:iCs/>
        </w:rPr>
        <w:t xml:space="preserve">Proposal </w:t>
      </w:r>
      <w:r w:rsidR="008C609D">
        <w:rPr>
          <w:rFonts w:cstheme="minorHAnsi"/>
          <w:b/>
          <w:bCs/>
          <w:i/>
          <w:iCs/>
        </w:rPr>
        <w:t>1</w:t>
      </w:r>
      <w:r w:rsidRPr="00B038CF">
        <w:rPr>
          <w:rFonts w:cstheme="minorHAnsi"/>
          <w:b/>
          <w:bCs/>
          <w:i/>
          <w:iCs/>
        </w:rPr>
        <w:t>:</w:t>
      </w:r>
      <w:r w:rsidR="00281E96" w:rsidRPr="00B038CF">
        <w:rPr>
          <w:rFonts w:cstheme="minorHAnsi"/>
          <w:b/>
          <w:bCs/>
          <w:i/>
          <w:iCs/>
        </w:rPr>
        <w:t xml:space="preserve"> </w:t>
      </w:r>
      <w:r w:rsidR="00B038CF" w:rsidRPr="00B038CF">
        <w:rPr>
          <w:rFonts w:cstheme="minorHAnsi"/>
          <w:b/>
          <w:bCs/>
          <w:i/>
          <w:iCs/>
        </w:rPr>
        <w:t xml:space="preserve">Introduce </w:t>
      </w:r>
      <w:r w:rsidR="00FA74B9" w:rsidRPr="00B038CF">
        <w:rPr>
          <w:rFonts w:cstheme="minorHAnsi"/>
          <w:b/>
          <w:bCs/>
          <w:i/>
          <w:iCs/>
        </w:rPr>
        <w:t>NR PDCCH demodulation requirements for 2</w:t>
      </w:r>
      <w:r w:rsidR="005E6BD5">
        <w:rPr>
          <w:rFonts w:cstheme="minorHAnsi"/>
          <w:b/>
          <w:bCs/>
          <w:i/>
          <w:iCs/>
        </w:rPr>
        <w:t>-</w:t>
      </w:r>
      <w:r w:rsidR="00FA74B9" w:rsidRPr="00B038CF">
        <w:rPr>
          <w:rFonts w:cstheme="minorHAnsi"/>
          <w:b/>
          <w:bCs/>
          <w:i/>
          <w:iCs/>
        </w:rPr>
        <w:t xml:space="preserve">symbol CORESET </w:t>
      </w:r>
      <w:r w:rsidR="00D926B6">
        <w:rPr>
          <w:rFonts w:cstheme="minorHAnsi"/>
          <w:b/>
          <w:bCs/>
          <w:i/>
          <w:iCs/>
        </w:rPr>
        <w:t xml:space="preserve">with </w:t>
      </w:r>
      <w:r w:rsidR="00B551E1">
        <w:rPr>
          <w:rFonts w:cstheme="minorHAnsi"/>
          <w:b/>
          <w:bCs/>
          <w:i/>
          <w:iCs/>
        </w:rPr>
        <w:t>multiple non-overlapping</w:t>
      </w:r>
      <w:r w:rsidR="005D4978">
        <w:rPr>
          <w:rFonts w:cstheme="minorHAnsi"/>
          <w:b/>
          <w:bCs/>
          <w:i/>
          <w:iCs/>
        </w:rPr>
        <w:t xml:space="preserve"> rate matching patterns</w:t>
      </w:r>
      <w:r w:rsidR="00B551E1">
        <w:rPr>
          <w:rFonts w:cstheme="minorHAnsi"/>
          <w:b/>
          <w:bCs/>
          <w:i/>
          <w:iCs/>
        </w:rPr>
        <w:t xml:space="preserve"> </w:t>
      </w:r>
      <w:r w:rsidR="00FA74B9" w:rsidRPr="00B038CF">
        <w:rPr>
          <w:rFonts w:cstheme="minorHAnsi"/>
          <w:b/>
          <w:bCs/>
          <w:i/>
          <w:iCs/>
        </w:rPr>
        <w:t>scenario.</w:t>
      </w:r>
    </w:p>
    <w:p w14:paraId="4846F0AF" w14:textId="18A9A201" w:rsidR="00F80764" w:rsidRPr="0007320B" w:rsidRDefault="00F80764" w:rsidP="00F80764">
      <w:pPr>
        <w:ind w:firstLine="720"/>
        <w:rPr>
          <w:rFonts w:cstheme="minorHAnsi"/>
          <w:b/>
          <w:bCs/>
          <w:i/>
          <w:iCs/>
          <w:u w:val="single"/>
        </w:rPr>
      </w:pPr>
      <w:r w:rsidRPr="0007320B">
        <w:rPr>
          <w:rFonts w:cstheme="minorHAnsi"/>
          <w:b/>
          <w:bCs/>
          <w:i/>
          <w:iCs/>
          <w:u w:val="single"/>
        </w:rPr>
        <w:t xml:space="preserve">Scenario </w:t>
      </w:r>
      <w:r w:rsidR="008C609D">
        <w:rPr>
          <w:rFonts w:cstheme="minorHAnsi"/>
          <w:b/>
          <w:bCs/>
          <w:i/>
          <w:iCs/>
          <w:u w:val="single"/>
        </w:rPr>
        <w:t>2</w:t>
      </w:r>
    </w:p>
    <w:p w14:paraId="0E6E2949" w14:textId="6C0391C8" w:rsidR="0007320B" w:rsidRPr="003F36BC" w:rsidRDefault="00F80764" w:rsidP="003F36BC">
      <w:pPr>
        <w:pStyle w:val="ListParagraph"/>
        <w:numPr>
          <w:ilvl w:val="0"/>
          <w:numId w:val="26"/>
        </w:numPr>
        <w:ind w:firstLineChars="0"/>
        <w:rPr>
          <w:rFonts w:cstheme="minorHAnsi"/>
          <w:i/>
          <w:iCs/>
          <w:sz w:val="22"/>
          <w:szCs w:val="24"/>
        </w:rPr>
      </w:pPr>
      <w:r w:rsidRPr="003F36BC">
        <w:rPr>
          <w:rFonts w:cstheme="minorHAnsi"/>
          <w:i/>
          <w:iCs/>
          <w:sz w:val="22"/>
          <w:szCs w:val="24"/>
        </w:rPr>
        <w:t>2 overlapping</w:t>
      </w:r>
      <w:r w:rsidR="00C372C2">
        <w:rPr>
          <w:rFonts w:cstheme="minorHAnsi"/>
          <w:i/>
          <w:iCs/>
          <w:sz w:val="22"/>
          <w:szCs w:val="24"/>
        </w:rPr>
        <w:t xml:space="preserve"> LTE CRS</w:t>
      </w:r>
      <w:r w:rsidRPr="003F36BC">
        <w:rPr>
          <w:rFonts w:cstheme="minorHAnsi"/>
          <w:i/>
          <w:iCs/>
          <w:sz w:val="22"/>
          <w:szCs w:val="24"/>
        </w:rPr>
        <w:t xml:space="preserve"> </w:t>
      </w:r>
      <w:r w:rsidR="00863052" w:rsidRPr="003F36BC">
        <w:rPr>
          <w:rFonts w:cstheme="minorHAnsi"/>
          <w:i/>
          <w:iCs/>
          <w:sz w:val="22"/>
          <w:szCs w:val="24"/>
        </w:rPr>
        <w:t>rate matching pattern</w:t>
      </w:r>
      <w:r w:rsidR="00AF4DED" w:rsidRPr="003F36BC">
        <w:rPr>
          <w:rFonts w:cstheme="minorHAnsi"/>
          <w:i/>
          <w:iCs/>
          <w:sz w:val="22"/>
          <w:szCs w:val="24"/>
        </w:rPr>
        <w:t>s</w:t>
      </w:r>
      <w:r w:rsidR="003C5C8D" w:rsidRPr="003F36BC">
        <w:rPr>
          <w:rFonts w:cstheme="minorHAnsi"/>
          <w:i/>
          <w:iCs/>
          <w:sz w:val="22"/>
          <w:szCs w:val="24"/>
        </w:rPr>
        <w:t xml:space="preserve"> </w:t>
      </w:r>
      <w:r w:rsidR="009F3F04" w:rsidRPr="003F36BC">
        <w:rPr>
          <w:rFonts w:cstheme="minorHAnsi"/>
          <w:i/>
          <w:iCs/>
          <w:sz w:val="22"/>
          <w:szCs w:val="24"/>
        </w:rPr>
        <w:t>regardless the support of multi-</w:t>
      </w:r>
      <w:proofErr w:type="spellStart"/>
      <w:proofErr w:type="gramStart"/>
      <w:r w:rsidR="009F3F04" w:rsidRPr="003F36BC">
        <w:rPr>
          <w:rFonts w:cstheme="minorHAnsi"/>
          <w:i/>
          <w:iCs/>
          <w:sz w:val="22"/>
          <w:szCs w:val="24"/>
        </w:rPr>
        <w:t>trp</w:t>
      </w:r>
      <w:proofErr w:type="spellEnd"/>
      <w:proofErr w:type="gramEnd"/>
    </w:p>
    <w:p w14:paraId="64C35BBB" w14:textId="77777777" w:rsidR="0007320B" w:rsidRDefault="0007320B" w:rsidP="00742219">
      <w:pPr>
        <w:rPr>
          <w:rFonts w:cstheme="minorHAnsi"/>
        </w:rPr>
      </w:pPr>
    </w:p>
    <w:p w14:paraId="1266152B" w14:textId="612925BF" w:rsidR="00BD547E" w:rsidRDefault="00BF6C98" w:rsidP="00742219">
      <w:pPr>
        <w:rPr>
          <w:rFonts w:cstheme="minorHAnsi"/>
        </w:rPr>
      </w:pPr>
      <w:r>
        <w:rPr>
          <w:rFonts w:cstheme="minorHAnsi"/>
        </w:rPr>
        <w:t>This scenario describ</w:t>
      </w:r>
      <w:r w:rsidR="00C50A3D">
        <w:rPr>
          <w:rFonts w:cstheme="minorHAnsi"/>
        </w:rPr>
        <w:t xml:space="preserve">es the overlapping between LTE CRS and NR PDCCH </w:t>
      </w:r>
      <w:r w:rsidR="00007B43">
        <w:rPr>
          <w:rFonts w:cstheme="minorHAnsi"/>
        </w:rPr>
        <w:t xml:space="preserve">while UE </w:t>
      </w:r>
      <w:proofErr w:type="gramStart"/>
      <w:r w:rsidR="00007B43">
        <w:rPr>
          <w:rFonts w:cstheme="minorHAnsi"/>
        </w:rPr>
        <w:t>is able to</w:t>
      </w:r>
      <w:proofErr w:type="gramEnd"/>
      <w:r w:rsidR="00007B43">
        <w:rPr>
          <w:rFonts w:cstheme="minorHAnsi"/>
        </w:rPr>
        <w:t xml:space="preserve"> receive and handle two </w:t>
      </w:r>
      <w:r w:rsidR="00C372C2">
        <w:rPr>
          <w:rFonts w:cstheme="minorHAnsi"/>
        </w:rPr>
        <w:t xml:space="preserve">LTE CRS </w:t>
      </w:r>
      <w:r w:rsidR="00007B43">
        <w:rPr>
          <w:rFonts w:cstheme="minorHAnsi"/>
        </w:rPr>
        <w:t xml:space="preserve">overlapping rate matching patterns </w:t>
      </w:r>
      <w:r w:rsidR="005A78B1">
        <w:rPr>
          <w:rFonts w:cstheme="minorHAnsi"/>
        </w:rPr>
        <w:t xml:space="preserve">regardless </w:t>
      </w:r>
      <w:r w:rsidR="009D5DBD">
        <w:rPr>
          <w:rFonts w:cstheme="minorHAnsi"/>
        </w:rPr>
        <w:t xml:space="preserve">of </w:t>
      </w:r>
      <w:r w:rsidR="005A78B1">
        <w:rPr>
          <w:rFonts w:cstheme="minorHAnsi"/>
        </w:rPr>
        <w:t>the capability of multi-TRP.</w:t>
      </w:r>
    </w:p>
    <w:p w14:paraId="5479A972" w14:textId="45437C0D" w:rsidR="00BF6C98" w:rsidRDefault="00BD547E" w:rsidP="00742219">
      <w:pPr>
        <w:rPr>
          <w:rFonts w:cstheme="minorHAnsi"/>
        </w:rPr>
      </w:pPr>
      <w:r>
        <w:rPr>
          <w:rFonts w:cstheme="minorHAnsi"/>
        </w:rPr>
        <w:t>Figure 2.2-</w:t>
      </w:r>
      <w:r w:rsidR="002E7D44">
        <w:rPr>
          <w:rFonts w:cstheme="minorHAnsi"/>
        </w:rPr>
        <w:t>2</w:t>
      </w:r>
      <w:r w:rsidR="003F4F77">
        <w:rPr>
          <w:rFonts w:cstheme="minorHAnsi"/>
        </w:rPr>
        <w:t xml:space="preserve"> shows the </w:t>
      </w:r>
      <w:r w:rsidR="0024254D">
        <w:rPr>
          <w:rFonts w:cstheme="minorHAnsi"/>
        </w:rPr>
        <w:t xml:space="preserve">mapping of 2 </w:t>
      </w:r>
      <w:r w:rsidR="004F5AA7">
        <w:rPr>
          <w:rFonts w:cstheme="minorHAnsi"/>
        </w:rPr>
        <w:t xml:space="preserve">LTE CRS </w:t>
      </w:r>
      <w:r w:rsidR="0024254D">
        <w:rPr>
          <w:rFonts w:cstheme="minorHAnsi"/>
        </w:rPr>
        <w:t>overlapping rate matching patterns:</w:t>
      </w:r>
    </w:p>
    <w:p w14:paraId="3B5D8144" w14:textId="4572768C" w:rsidR="008A3D9F" w:rsidRDefault="008A3D9F" w:rsidP="008A3D9F">
      <w:pPr>
        <w:jc w:val="center"/>
        <w:rPr>
          <w:rFonts w:cstheme="minorHAnsi"/>
        </w:rPr>
      </w:pPr>
      <w:r w:rsidRPr="008A3D9F">
        <w:rPr>
          <w:rFonts w:cstheme="minorHAnsi"/>
          <w:noProof/>
        </w:rPr>
        <w:lastRenderedPageBreak/>
        <w:drawing>
          <wp:inline distT="0" distB="0" distL="0" distR="0" wp14:anchorId="533AABE1" wp14:editId="325F9DDE">
            <wp:extent cx="4558016" cy="2870421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67838" cy="2876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A6CEF" w14:textId="1D703035" w:rsidR="0007320B" w:rsidRPr="008C609D" w:rsidRDefault="0024254D" w:rsidP="007268AD">
      <w:pPr>
        <w:jc w:val="center"/>
        <w:rPr>
          <w:rFonts w:cstheme="minorHAnsi"/>
          <w:sz w:val="20"/>
          <w:szCs w:val="20"/>
        </w:rPr>
      </w:pPr>
      <w:r w:rsidRPr="008C609D">
        <w:rPr>
          <w:rFonts w:cstheme="minorHAnsi"/>
          <w:sz w:val="20"/>
          <w:szCs w:val="20"/>
        </w:rPr>
        <w:t>Figure 2.2-</w:t>
      </w:r>
      <w:r w:rsidR="002E7D44">
        <w:rPr>
          <w:rFonts w:cstheme="minorHAnsi"/>
          <w:sz w:val="20"/>
          <w:szCs w:val="20"/>
        </w:rPr>
        <w:t>2</w:t>
      </w:r>
      <w:r w:rsidRPr="008C609D">
        <w:rPr>
          <w:rFonts w:cstheme="minorHAnsi"/>
          <w:sz w:val="20"/>
          <w:szCs w:val="20"/>
        </w:rPr>
        <w:t xml:space="preserve"> </w:t>
      </w:r>
      <w:r w:rsidR="007268AD" w:rsidRPr="008C609D">
        <w:rPr>
          <w:rFonts w:cstheme="minorHAnsi"/>
          <w:sz w:val="20"/>
          <w:szCs w:val="20"/>
        </w:rPr>
        <w:t>2 overlapping</w:t>
      </w:r>
      <w:r w:rsidR="00652924" w:rsidRPr="008C609D">
        <w:rPr>
          <w:rFonts w:cstheme="minorHAnsi"/>
          <w:sz w:val="20"/>
          <w:szCs w:val="20"/>
        </w:rPr>
        <w:t xml:space="preserve"> LTE CRS</w:t>
      </w:r>
      <w:r w:rsidR="007268AD" w:rsidRPr="008C609D">
        <w:rPr>
          <w:rFonts w:cstheme="minorHAnsi"/>
          <w:sz w:val="20"/>
          <w:szCs w:val="20"/>
        </w:rPr>
        <w:t xml:space="preserve"> rate matching patterns </w:t>
      </w:r>
      <w:proofErr w:type="gramStart"/>
      <w:r w:rsidR="007268AD" w:rsidRPr="008C609D">
        <w:rPr>
          <w:rFonts w:cstheme="minorHAnsi"/>
          <w:sz w:val="20"/>
          <w:szCs w:val="20"/>
        </w:rPr>
        <w:t>scenario</w:t>
      </w:r>
      <w:proofErr w:type="gramEnd"/>
    </w:p>
    <w:p w14:paraId="77CAE696" w14:textId="69670808" w:rsidR="0058748C" w:rsidRDefault="00B13A5F" w:rsidP="00742219">
      <w:pPr>
        <w:rPr>
          <w:rFonts w:cstheme="minorHAnsi"/>
        </w:rPr>
      </w:pPr>
      <w:r>
        <w:rPr>
          <w:rFonts w:cstheme="minorHAnsi"/>
        </w:rPr>
        <w:t xml:space="preserve">The </w:t>
      </w:r>
      <w:r w:rsidR="00907C98">
        <w:rPr>
          <w:rFonts w:cstheme="minorHAnsi"/>
        </w:rPr>
        <w:t>deployment</w:t>
      </w:r>
      <w:r>
        <w:rPr>
          <w:rFonts w:cstheme="minorHAnsi"/>
        </w:rPr>
        <w:t xml:space="preserve"> of </w:t>
      </w:r>
      <w:r w:rsidR="007268AD">
        <w:rPr>
          <w:rFonts w:cstheme="minorHAnsi"/>
        </w:rPr>
        <w:t xml:space="preserve">2 overlapping </w:t>
      </w:r>
      <w:r w:rsidR="00652924">
        <w:rPr>
          <w:rFonts w:cstheme="minorHAnsi"/>
        </w:rPr>
        <w:t xml:space="preserve">LTE CRS </w:t>
      </w:r>
      <w:r w:rsidR="007268AD">
        <w:rPr>
          <w:rFonts w:cstheme="minorHAnsi"/>
        </w:rPr>
        <w:t xml:space="preserve">rate matching patterns </w:t>
      </w:r>
      <w:r>
        <w:rPr>
          <w:rFonts w:cstheme="minorHAnsi"/>
        </w:rPr>
        <w:t xml:space="preserve">is supported </w:t>
      </w:r>
      <w:r w:rsidR="00907C98">
        <w:rPr>
          <w:rFonts w:cstheme="minorHAnsi"/>
        </w:rPr>
        <w:t xml:space="preserve">only for multi-TRP scenario </w:t>
      </w:r>
      <w:r w:rsidR="00A51A37">
        <w:rPr>
          <w:rFonts w:cstheme="minorHAnsi"/>
        </w:rPr>
        <w:t>in the previous releases.</w:t>
      </w:r>
      <w:r w:rsidR="00056C29">
        <w:rPr>
          <w:rFonts w:cstheme="minorHAnsi"/>
        </w:rPr>
        <w:t xml:space="preserve"> As specified in the</w:t>
      </w:r>
      <w:r w:rsidR="00877EF0">
        <w:rPr>
          <w:rFonts w:cstheme="minorHAnsi"/>
        </w:rPr>
        <w:t xml:space="preserve"> FG</w:t>
      </w:r>
      <w:r w:rsidR="00436FED">
        <w:rPr>
          <w:rFonts w:cstheme="minorHAnsi"/>
        </w:rPr>
        <w:t>52-2 in</w:t>
      </w:r>
      <w:r w:rsidR="00056C29">
        <w:rPr>
          <w:rFonts w:cstheme="minorHAnsi"/>
        </w:rPr>
        <w:t xml:space="preserve"> RAN1 UE feature list</w:t>
      </w:r>
      <w:r w:rsidR="000D6D52">
        <w:rPr>
          <w:rFonts w:cstheme="minorHAnsi"/>
        </w:rPr>
        <w:t xml:space="preserve"> [2]</w:t>
      </w:r>
      <w:r w:rsidR="00436FED">
        <w:rPr>
          <w:rFonts w:cstheme="minorHAnsi"/>
        </w:rPr>
        <w:t xml:space="preserve">, the UE can report its capability on the support </w:t>
      </w:r>
      <w:r w:rsidR="00662E72">
        <w:rPr>
          <w:rFonts w:cstheme="minorHAnsi"/>
        </w:rPr>
        <w:t>of the reception of 2 overlapping</w:t>
      </w:r>
      <w:r w:rsidR="009544AE">
        <w:rPr>
          <w:rFonts w:cstheme="minorHAnsi"/>
        </w:rPr>
        <w:t xml:space="preserve"> LTE CRS</w:t>
      </w:r>
      <w:r w:rsidR="00662E72">
        <w:rPr>
          <w:rFonts w:cstheme="minorHAnsi"/>
        </w:rPr>
        <w:t xml:space="preserve"> rate matching patterns</w:t>
      </w:r>
      <w:r w:rsidR="000D6D52">
        <w:rPr>
          <w:rFonts w:cstheme="minorHAnsi"/>
        </w:rPr>
        <w:t xml:space="preserve"> regardless of </w:t>
      </w:r>
      <w:r w:rsidR="002E2B74" w:rsidRPr="00B3022D">
        <w:rPr>
          <w:rFonts w:cs="Arial"/>
          <w:szCs w:val="18"/>
        </w:rPr>
        <w:t>support or configuration of multi-TRP</w:t>
      </w:r>
      <w:r w:rsidR="00D4098F">
        <w:rPr>
          <w:rFonts w:cs="Arial"/>
          <w:szCs w:val="18"/>
        </w:rPr>
        <w:t>.</w:t>
      </w:r>
      <w:r w:rsidR="00461118">
        <w:rPr>
          <w:rFonts w:cs="Arial"/>
          <w:szCs w:val="18"/>
        </w:rPr>
        <w:t xml:space="preserve"> We think it is necessary to </w:t>
      </w:r>
      <w:r w:rsidR="00432DAF">
        <w:rPr>
          <w:rFonts w:cs="Arial"/>
          <w:szCs w:val="18"/>
        </w:rPr>
        <w:t xml:space="preserve">verify the </w:t>
      </w:r>
      <w:r w:rsidR="00ED7EBF">
        <w:rPr>
          <w:rFonts w:cs="Arial"/>
          <w:szCs w:val="18"/>
        </w:rPr>
        <w:t>performance of UE handling t</w:t>
      </w:r>
      <w:r w:rsidR="0076559F">
        <w:rPr>
          <w:rFonts w:cs="Arial"/>
          <w:szCs w:val="18"/>
        </w:rPr>
        <w:t xml:space="preserve">wo overlapping </w:t>
      </w:r>
      <w:r w:rsidR="003F16C6">
        <w:rPr>
          <w:rFonts w:cs="Arial"/>
          <w:szCs w:val="18"/>
        </w:rPr>
        <w:t xml:space="preserve">LTE CRS </w:t>
      </w:r>
      <w:r w:rsidR="00FB1F92">
        <w:rPr>
          <w:rFonts w:cs="Arial"/>
          <w:szCs w:val="18"/>
        </w:rPr>
        <w:t>pattern</w:t>
      </w:r>
      <w:r w:rsidR="006E614E">
        <w:rPr>
          <w:rFonts w:cs="Arial"/>
          <w:szCs w:val="18"/>
        </w:rPr>
        <w:t xml:space="preserve"> in a non-multi-TRP scenario</w:t>
      </w:r>
      <w:r w:rsidR="003F16C6">
        <w:rPr>
          <w:rFonts w:cs="Arial"/>
          <w:szCs w:val="18"/>
        </w:rPr>
        <w:t>. Thus, we propose to define PDSCH requirements for this scenario.</w:t>
      </w:r>
    </w:p>
    <w:p w14:paraId="27ED2F3D" w14:textId="33ECA7A0" w:rsidR="006A64AE" w:rsidRPr="006A64AE" w:rsidRDefault="006A64AE" w:rsidP="00742219">
      <w:pPr>
        <w:rPr>
          <w:rFonts w:cstheme="minorHAnsi"/>
          <w:b/>
          <w:bCs/>
          <w:i/>
          <w:iCs/>
        </w:rPr>
      </w:pPr>
      <w:r w:rsidRPr="006A64AE">
        <w:rPr>
          <w:rFonts w:cstheme="minorHAnsi"/>
          <w:b/>
          <w:bCs/>
          <w:i/>
          <w:iCs/>
        </w:rPr>
        <w:t>Observation 4:</w:t>
      </w:r>
      <w:r w:rsidR="00CC1592" w:rsidRPr="00CC1592">
        <w:rPr>
          <w:rFonts w:cstheme="minorHAnsi"/>
        </w:rPr>
        <w:t xml:space="preserve"> </w:t>
      </w:r>
      <w:r w:rsidR="00CC1592" w:rsidRPr="007F44FE">
        <w:rPr>
          <w:rFonts w:cstheme="minorHAnsi"/>
          <w:b/>
          <w:bCs/>
          <w:i/>
          <w:iCs/>
        </w:rPr>
        <w:t xml:space="preserve">UE can report its capability on the support of the reception of 2 overlapping rate matching patterns regardless of </w:t>
      </w:r>
      <w:r w:rsidR="00CC1592" w:rsidRPr="007F44FE">
        <w:rPr>
          <w:rFonts w:cs="Arial"/>
          <w:b/>
          <w:bCs/>
          <w:i/>
          <w:iCs/>
          <w:szCs w:val="18"/>
        </w:rPr>
        <w:t>support or configuration of multi-TRP in Rel-18</w:t>
      </w:r>
    </w:p>
    <w:p w14:paraId="4C908F56" w14:textId="4EAC91AA" w:rsidR="0007320B" w:rsidRPr="006A64AE" w:rsidRDefault="006A64AE" w:rsidP="00742219">
      <w:pPr>
        <w:rPr>
          <w:rFonts w:cstheme="minorHAnsi"/>
          <w:b/>
          <w:bCs/>
          <w:i/>
          <w:iCs/>
        </w:rPr>
      </w:pPr>
      <w:r w:rsidRPr="006A64AE">
        <w:rPr>
          <w:rFonts w:cstheme="minorHAnsi"/>
          <w:b/>
          <w:bCs/>
          <w:i/>
          <w:iCs/>
        </w:rPr>
        <w:t xml:space="preserve">Proposal 4: </w:t>
      </w:r>
      <w:r w:rsidR="00CC1592">
        <w:rPr>
          <w:rFonts w:cstheme="minorHAnsi"/>
          <w:b/>
          <w:bCs/>
          <w:i/>
          <w:iCs/>
        </w:rPr>
        <w:t xml:space="preserve">Introduce PDSCH </w:t>
      </w:r>
      <w:r w:rsidR="001F4BC1">
        <w:rPr>
          <w:rFonts w:cstheme="minorHAnsi"/>
          <w:b/>
          <w:bCs/>
          <w:i/>
          <w:iCs/>
        </w:rPr>
        <w:t xml:space="preserve">demodulation </w:t>
      </w:r>
      <w:r w:rsidR="00CC1592">
        <w:rPr>
          <w:rFonts w:cstheme="minorHAnsi"/>
          <w:b/>
          <w:bCs/>
          <w:i/>
          <w:iCs/>
        </w:rPr>
        <w:t xml:space="preserve">requirements </w:t>
      </w:r>
      <w:r w:rsidR="00BB08F5">
        <w:rPr>
          <w:rFonts w:cstheme="minorHAnsi"/>
          <w:b/>
          <w:bCs/>
          <w:i/>
          <w:iCs/>
        </w:rPr>
        <w:t>for two overlapping LTE CRS rate matching patterns</w:t>
      </w:r>
      <w:r w:rsidR="00652924">
        <w:rPr>
          <w:rFonts w:cstheme="minorHAnsi"/>
          <w:b/>
          <w:bCs/>
          <w:i/>
          <w:iCs/>
        </w:rPr>
        <w:t xml:space="preserve"> </w:t>
      </w:r>
      <w:proofErr w:type="gramStart"/>
      <w:r w:rsidR="00652924">
        <w:rPr>
          <w:rFonts w:cstheme="minorHAnsi"/>
          <w:b/>
          <w:bCs/>
          <w:i/>
          <w:iCs/>
        </w:rPr>
        <w:t>scenario</w:t>
      </w:r>
      <w:proofErr w:type="gramEnd"/>
    </w:p>
    <w:p w14:paraId="3DFCBABE" w14:textId="360081AB" w:rsidR="000C15C5" w:rsidRPr="003A557A" w:rsidRDefault="000C15C5" w:rsidP="000C15C5">
      <w:pPr>
        <w:pStyle w:val="Heading2"/>
        <w:keepLines w:val="0"/>
        <w:tabs>
          <w:tab w:val="num" w:pos="810"/>
        </w:tabs>
        <w:spacing w:before="240" w:after="60" w:line="240" w:lineRule="auto"/>
        <w:ind w:left="3447" w:hanging="3447"/>
        <w:rPr>
          <w:rFonts w:ascii="Arial" w:eastAsia="MS Mincho" w:hAnsi="Arial" w:cs="Arial"/>
          <w:b/>
          <w:bCs/>
          <w:iCs/>
          <w:color w:val="auto"/>
          <w:sz w:val="22"/>
          <w:szCs w:val="32"/>
          <w:lang w:eastAsia="en-US"/>
        </w:rPr>
      </w:pPr>
      <w:r w:rsidRPr="003A557A">
        <w:rPr>
          <w:rFonts w:ascii="Arial" w:eastAsia="MS Mincho" w:hAnsi="Arial" w:cs="Arial"/>
          <w:b/>
          <w:bCs/>
          <w:iCs/>
          <w:color w:val="auto"/>
          <w:sz w:val="22"/>
          <w:szCs w:val="32"/>
          <w:lang w:eastAsia="en-US"/>
        </w:rPr>
        <w:t>2.</w:t>
      </w:r>
      <w:r>
        <w:rPr>
          <w:rFonts w:ascii="Arial" w:eastAsia="MS Mincho" w:hAnsi="Arial" w:cs="Arial"/>
          <w:b/>
          <w:bCs/>
          <w:iCs/>
          <w:color w:val="auto"/>
          <w:sz w:val="22"/>
          <w:szCs w:val="32"/>
          <w:lang w:eastAsia="en-US"/>
        </w:rPr>
        <w:t>3 Parameter assumption</w:t>
      </w:r>
    </w:p>
    <w:p w14:paraId="64211399" w14:textId="1CCB6901" w:rsidR="00F45A5D" w:rsidRDefault="001E1E5D" w:rsidP="00742219">
      <w:pPr>
        <w:rPr>
          <w:rFonts w:cstheme="minorHAnsi"/>
        </w:rPr>
      </w:pPr>
      <w:r>
        <w:rPr>
          <w:rFonts w:cstheme="minorHAnsi"/>
        </w:rPr>
        <w:t>Regarding</w:t>
      </w:r>
      <w:r w:rsidR="00456FB2">
        <w:rPr>
          <w:rFonts w:cstheme="minorHAnsi"/>
        </w:rPr>
        <w:t xml:space="preserve"> PDCCH </w:t>
      </w:r>
      <w:r w:rsidR="00A60AD2">
        <w:rPr>
          <w:rFonts w:cstheme="minorHAnsi"/>
        </w:rPr>
        <w:t xml:space="preserve">demodulation requirement </w:t>
      </w:r>
      <w:r>
        <w:rPr>
          <w:rFonts w:cstheme="minorHAnsi"/>
        </w:rPr>
        <w:t>for</w:t>
      </w:r>
      <w:r w:rsidR="00A60AD2">
        <w:rPr>
          <w:rFonts w:cstheme="minorHAnsi"/>
        </w:rPr>
        <w:t xml:space="preserve"> 2/3-symbol scenario</w:t>
      </w:r>
      <w:r w:rsidR="00456FB2">
        <w:rPr>
          <w:rFonts w:cstheme="minorHAnsi"/>
        </w:rPr>
        <w:t>, we propose the following parameter assumptions</w:t>
      </w:r>
      <w:r w:rsidR="0053496D">
        <w:rPr>
          <w:rFonts w:cstheme="minorHAnsi"/>
        </w:rPr>
        <w:t xml:space="preserve"> and test cases</w:t>
      </w:r>
      <w:r w:rsidR="00456FB2">
        <w:rPr>
          <w:rFonts w:cstheme="minorHAnsi"/>
        </w:rPr>
        <w:t>:</w:t>
      </w:r>
    </w:p>
    <w:p w14:paraId="261A66FD" w14:textId="5634909E" w:rsidR="0053496D" w:rsidRDefault="0053496D" w:rsidP="00742219">
      <w:pPr>
        <w:rPr>
          <w:rFonts w:cstheme="minorHAnsi"/>
        </w:rPr>
      </w:pPr>
      <w:r>
        <w:rPr>
          <w:rFonts w:cstheme="minorHAnsi"/>
        </w:rPr>
        <w:t>Table 2.3-1 Proposed parameter assumption</w:t>
      </w:r>
      <w:r w:rsidR="00A60AD2">
        <w:rPr>
          <w:rFonts w:cstheme="minorHAnsi"/>
        </w:rPr>
        <w:t xml:space="preserve"> for PDCCH requirement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1"/>
        <w:gridCol w:w="5581"/>
      </w:tblGrid>
      <w:tr w:rsidR="00FB77A2" w:rsidRPr="00987E32" w14:paraId="15025329" w14:textId="77777777" w:rsidTr="005C0AB5">
        <w:tc>
          <w:tcPr>
            <w:tcW w:w="3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4A01A" w14:textId="77777777" w:rsidR="00FB77A2" w:rsidRPr="00987E32" w:rsidRDefault="00FB77A2" w:rsidP="005C0AB5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987E32">
              <w:rPr>
                <w:b/>
                <w:bCs/>
                <w:szCs w:val="20"/>
                <w:lang w:eastAsia="sv-SE"/>
              </w:rPr>
              <w:t>Parameters</w:t>
            </w:r>
          </w:p>
        </w:tc>
        <w:tc>
          <w:tcPr>
            <w:tcW w:w="55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ED730" w14:textId="77777777" w:rsidR="00FB77A2" w:rsidRPr="00987E32" w:rsidRDefault="00FB77A2" w:rsidP="005C0AB5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987E32">
              <w:rPr>
                <w:b/>
                <w:bCs/>
                <w:color w:val="000000"/>
                <w:szCs w:val="20"/>
                <w:lang w:eastAsia="sv-SE"/>
              </w:rPr>
              <w:t>Values</w:t>
            </w:r>
          </w:p>
        </w:tc>
      </w:tr>
      <w:tr w:rsidR="00FB77A2" w:rsidRPr="00987E32" w14:paraId="61C0F039" w14:textId="77777777" w:rsidTr="005C0AB5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D1627" w14:textId="77777777" w:rsidR="00FB77A2" w:rsidRPr="00ED11B6" w:rsidRDefault="00FB77A2" w:rsidP="005C0AB5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  <w:lang w:eastAsia="sv-SE"/>
              </w:rPr>
              <w:t>Carrier frequency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789DE" w14:textId="77777777" w:rsidR="00FB77A2" w:rsidRPr="00ED11B6" w:rsidRDefault="00FB77A2" w:rsidP="005C0AB5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  <w:lang w:eastAsia="ko-KR"/>
              </w:rPr>
              <w:t>2 GHz</w:t>
            </w:r>
          </w:p>
        </w:tc>
      </w:tr>
      <w:tr w:rsidR="00FB77A2" w:rsidRPr="00987E32" w14:paraId="7D5F9782" w14:textId="77777777" w:rsidTr="005C0AB5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CAE19" w14:textId="77777777" w:rsidR="00FB77A2" w:rsidRPr="00ED11B6" w:rsidRDefault="00FB77A2" w:rsidP="005C0AB5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  <w:lang w:eastAsia="sv-SE"/>
              </w:rPr>
              <w:t>SCS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FC46E" w14:textId="77777777" w:rsidR="00FB77A2" w:rsidRPr="00ED11B6" w:rsidRDefault="00FB77A2" w:rsidP="005C0AB5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ED11B6">
              <w:rPr>
                <w:szCs w:val="20"/>
                <w:lang w:eastAsia="ko-KR"/>
              </w:rPr>
              <w:t xml:space="preserve">15 kHz </w:t>
            </w:r>
          </w:p>
        </w:tc>
      </w:tr>
      <w:tr w:rsidR="00FB77A2" w:rsidRPr="00987E32" w14:paraId="783A4994" w14:textId="77777777" w:rsidTr="005C0AB5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4577A" w14:textId="77777777" w:rsidR="00FB77A2" w:rsidRPr="00ED11B6" w:rsidRDefault="00FB77A2" w:rsidP="005C0AB5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  <w:lang w:eastAsia="ko-KR"/>
              </w:rPr>
              <w:t xml:space="preserve">Bandwidth 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CC9E5" w14:textId="33DA7B34" w:rsidR="00FB77A2" w:rsidRPr="00ED11B6" w:rsidRDefault="00703CFC" w:rsidP="005C0AB5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  <w:lang w:eastAsia="ko-KR"/>
              </w:rPr>
              <w:t>1</w:t>
            </w:r>
            <w:r w:rsidR="00FB77A2">
              <w:rPr>
                <w:szCs w:val="20"/>
                <w:lang w:eastAsia="ko-KR"/>
              </w:rPr>
              <w:t>0 MHz</w:t>
            </w:r>
          </w:p>
        </w:tc>
      </w:tr>
      <w:tr w:rsidR="00FB77A2" w:rsidRPr="00987E32" w14:paraId="001820D9" w14:textId="77777777" w:rsidTr="005C0AB5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25A87A" w14:textId="77777777" w:rsidR="00FB77A2" w:rsidRPr="00ED11B6" w:rsidRDefault="00FB77A2" w:rsidP="005C0AB5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  <w:lang w:eastAsia="ko-KR"/>
              </w:rPr>
              <w:t>Channel model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D37F3" w14:textId="5E0E6670" w:rsidR="00FB77A2" w:rsidRPr="00ED11B6" w:rsidRDefault="00FB77A2" w:rsidP="005C0AB5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  <w:lang w:eastAsia="ko-KR"/>
              </w:rPr>
              <w:t>TDL</w:t>
            </w:r>
            <w:r w:rsidR="007850DE">
              <w:rPr>
                <w:szCs w:val="20"/>
                <w:lang w:eastAsia="ko-KR"/>
              </w:rPr>
              <w:t>C300-100</w:t>
            </w:r>
          </w:p>
        </w:tc>
      </w:tr>
      <w:tr w:rsidR="00FB77A2" w:rsidRPr="00987E32" w14:paraId="690D852E" w14:textId="77777777" w:rsidTr="005C0AB5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72501" w14:textId="49866234" w:rsidR="00FB77A2" w:rsidRPr="00ED11B6" w:rsidRDefault="00F37057" w:rsidP="005C0AB5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  <w:lang w:eastAsia="ko-KR"/>
              </w:rPr>
              <w:t>Antenna configuration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A34EA9" w14:textId="6D2C509A" w:rsidR="00FB77A2" w:rsidRPr="00ED11B6" w:rsidRDefault="00C305A2" w:rsidP="005C0AB5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1x2, 1x4; </w:t>
            </w:r>
            <w:r w:rsidR="00F37057">
              <w:rPr>
                <w:szCs w:val="20"/>
              </w:rPr>
              <w:t>2x2, 2x4</w:t>
            </w:r>
          </w:p>
        </w:tc>
      </w:tr>
      <w:tr w:rsidR="00FB77A2" w:rsidRPr="00987E32" w14:paraId="44135412" w14:textId="77777777" w:rsidTr="005C0AB5"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A566A" w14:textId="77777777" w:rsidR="00FB77A2" w:rsidRPr="00ED11B6" w:rsidRDefault="00FB77A2" w:rsidP="005C0AB5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CRS 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1D8B4" w14:textId="04156B9E" w:rsidR="00FB77A2" w:rsidRPr="00ED11B6" w:rsidRDefault="00FB77A2" w:rsidP="005C0AB5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</w:rPr>
              <w:t>4 port CRS</w:t>
            </w:r>
            <w:r w:rsidR="0061007D">
              <w:rPr>
                <w:szCs w:val="20"/>
              </w:rPr>
              <w:t xml:space="preserve"> without power boosted</w:t>
            </w:r>
          </w:p>
        </w:tc>
      </w:tr>
      <w:tr w:rsidR="00FB77A2" w:rsidRPr="00987E32" w14:paraId="0821C3AF" w14:textId="77777777" w:rsidTr="005C0AB5"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D18D9" w14:textId="77777777" w:rsidR="00FB77A2" w:rsidRDefault="00FB77A2" w:rsidP="005C0AB5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DCI payload (excluding CRC)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EFC4C" w14:textId="77777777" w:rsidR="00FB77A2" w:rsidRDefault="00FB77A2" w:rsidP="005C0AB5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</w:rPr>
              <w:t>60 bits</w:t>
            </w:r>
          </w:p>
        </w:tc>
      </w:tr>
      <w:tr w:rsidR="00FB77A2" w:rsidRPr="00ED11B6" w14:paraId="540CE33B" w14:textId="77777777" w:rsidTr="005C0AB5">
        <w:tc>
          <w:tcPr>
            <w:tcW w:w="34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CBC69" w14:textId="77777777" w:rsidR="00FB77A2" w:rsidRPr="00ED11B6" w:rsidRDefault="00FB77A2" w:rsidP="005C0AB5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  <w:lang w:eastAsia="ko-KR"/>
              </w:rPr>
              <w:t>Interleaving</w:t>
            </w:r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4C597" w14:textId="77777777" w:rsidR="00FB77A2" w:rsidRPr="00ED11B6" w:rsidRDefault="00FB77A2" w:rsidP="005C0AB5">
            <w:pPr>
              <w:overflowPunct w:val="0"/>
              <w:autoSpaceDE w:val="0"/>
              <w:autoSpaceDN w:val="0"/>
              <w:snapToGrid w:val="0"/>
              <w:spacing w:after="60"/>
              <w:ind w:left="1440" w:hanging="1440"/>
              <w:jc w:val="both"/>
              <w:rPr>
                <w:szCs w:val="20"/>
              </w:rPr>
            </w:pPr>
            <w:r>
              <w:rPr>
                <w:szCs w:val="20"/>
                <w:lang w:eastAsia="ko-KR"/>
              </w:rPr>
              <w:t>Non-interleaved</w:t>
            </w:r>
          </w:p>
        </w:tc>
      </w:tr>
      <w:tr w:rsidR="00FB77A2" w14:paraId="324E5896" w14:textId="77777777" w:rsidTr="005C0AB5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6432D" w14:textId="77777777" w:rsidR="00FB77A2" w:rsidRDefault="00FB77A2" w:rsidP="005C0AB5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Precoding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BC8AD" w14:textId="77777777" w:rsidR="00FB77A2" w:rsidRDefault="00FB77A2" w:rsidP="005C0AB5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Precoder cycling per REG bundle</w:t>
            </w:r>
          </w:p>
        </w:tc>
      </w:tr>
      <w:tr w:rsidR="00FB77A2" w14:paraId="464E7939" w14:textId="77777777" w:rsidTr="005C0AB5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92DC4" w14:textId="77777777" w:rsidR="00FB77A2" w:rsidRDefault="00FB77A2" w:rsidP="005C0AB5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REG bundle size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D5F51" w14:textId="77777777" w:rsidR="00FB77A2" w:rsidRDefault="00FB77A2" w:rsidP="005C0AB5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6 REGs</w:t>
            </w:r>
          </w:p>
        </w:tc>
      </w:tr>
    </w:tbl>
    <w:p w14:paraId="6A4D2C8A" w14:textId="77777777" w:rsidR="00456FB2" w:rsidRDefault="00456FB2" w:rsidP="00742219">
      <w:pPr>
        <w:rPr>
          <w:rFonts w:cstheme="minorHAnsi"/>
        </w:rPr>
      </w:pPr>
    </w:p>
    <w:p w14:paraId="23650AE6" w14:textId="66D296D5" w:rsidR="0053496D" w:rsidRDefault="0053496D" w:rsidP="00742219">
      <w:pPr>
        <w:rPr>
          <w:rFonts w:cstheme="minorHAnsi"/>
        </w:rPr>
      </w:pPr>
      <w:r>
        <w:rPr>
          <w:rFonts w:cstheme="minorHAnsi"/>
        </w:rPr>
        <w:t>Table 2.3-2 Proposed test cases</w:t>
      </w:r>
      <w:r w:rsidR="00A60AD2">
        <w:rPr>
          <w:rFonts w:cstheme="minorHAnsi"/>
        </w:rPr>
        <w:t xml:space="preserve"> for PDCCH requirement</w:t>
      </w:r>
    </w:p>
    <w:tbl>
      <w:tblPr>
        <w:tblW w:w="8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8"/>
        <w:gridCol w:w="1178"/>
        <w:gridCol w:w="1052"/>
        <w:gridCol w:w="1311"/>
        <w:gridCol w:w="1336"/>
        <w:gridCol w:w="1575"/>
        <w:gridCol w:w="607"/>
        <w:gridCol w:w="629"/>
      </w:tblGrid>
      <w:tr w:rsidR="00D606B9" w:rsidRPr="00C25669" w14:paraId="4191D7A2" w14:textId="77777777" w:rsidTr="00D606B9">
        <w:trPr>
          <w:trHeight w:val="232"/>
          <w:jc w:val="center"/>
        </w:trPr>
        <w:tc>
          <w:tcPr>
            <w:tcW w:w="0" w:type="auto"/>
            <w:vMerge w:val="restart"/>
            <w:vAlign w:val="center"/>
          </w:tcPr>
          <w:p w14:paraId="74D0AEE0" w14:textId="77777777" w:rsidR="00D606B9" w:rsidRPr="00C25669" w:rsidRDefault="00D606B9" w:rsidP="005C0A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0" w:type="auto"/>
            <w:vMerge w:val="restart"/>
            <w:vAlign w:val="center"/>
          </w:tcPr>
          <w:p w14:paraId="04D1BFCA" w14:textId="77777777" w:rsidR="00D606B9" w:rsidRPr="00C25669" w:rsidRDefault="00D606B9" w:rsidP="005C0A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</w:t>
            </w:r>
            <w:r w:rsidRPr="00C25669">
              <w:rPr>
                <w:rFonts w:ascii="Arial" w:eastAsia="SimSun" w:hAnsi="Arial" w:hint="eastAsia"/>
                <w:b/>
                <w:sz w:val="18"/>
              </w:rPr>
              <w:t xml:space="preserve"> (MHz)</w:t>
            </w:r>
          </w:p>
        </w:tc>
        <w:tc>
          <w:tcPr>
            <w:tcW w:w="0" w:type="auto"/>
            <w:vMerge w:val="restart"/>
            <w:vAlign w:val="center"/>
          </w:tcPr>
          <w:p w14:paraId="7DB757F5" w14:textId="4E1669FB" w:rsidR="00D606B9" w:rsidRPr="00C25669" w:rsidRDefault="00D606B9" w:rsidP="005C0A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Symbols with PDCCH</w:t>
            </w:r>
          </w:p>
        </w:tc>
        <w:tc>
          <w:tcPr>
            <w:tcW w:w="0" w:type="auto"/>
            <w:vMerge w:val="restart"/>
            <w:vAlign w:val="center"/>
          </w:tcPr>
          <w:p w14:paraId="58739671" w14:textId="77777777" w:rsidR="00D606B9" w:rsidRPr="00C25669" w:rsidRDefault="00D606B9" w:rsidP="005C0A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0" w:type="auto"/>
            <w:vMerge w:val="restart"/>
            <w:vAlign w:val="center"/>
          </w:tcPr>
          <w:p w14:paraId="165FC5C6" w14:textId="77777777" w:rsidR="00D606B9" w:rsidRPr="00C25669" w:rsidRDefault="00D606B9" w:rsidP="005C0A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vAlign w:val="center"/>
          </w:tcPr>
          <w:p w14:paraId="733302D6" w14:textId="77777777" w:rsidR="00D606B9" w:rsidRPr="00C25669" w:rsidRDefault="00D606B9" w:rsidP="005C0A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vAlign w:val="center"/>
          </w:tcPr>
          <w:p w14:paraId="0700B7A5" w14:textId="77777777" w:rsidR="00D606B9" w:rsidRPr="00C25669" w:rsidRDefault="00D606B9" w:rsidP="005C0A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606B9" w:rsidRPr="00C25669" w14:paraId="0FE86D18" w14:textId="77777777" w:rsidTr="00D606B9">
        <w:trPr>
          <w:trHeight w:val="232"/>
          <w:jc w:val="center"/>
        </w:trPr>
        <w:tc>
          <w:tcPr>
            <w:tcW w:w="0" w:type="auto"/>
            <w:vMerge/>
            <w:vAlign w:val="center"/>
          </w:tcPr>
          <w:p w14:paraId="130A3F84" w14:textId="77777777" w:rsidR="00D606B9" w:rsidRPr="00C25669" w:rsidRDefault="00D606B9" w:rsidP="005C0A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0B336061" w14:textId="77777777" w:rsidR="00D606B9" w:rsidRPr="00C25669" w:rsidRDefault="00D606B9" w:rsidP="005C0A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4D053045" w14:textId="77777777" w:rsidR="00D606B9" w:rsidRPr="00C25669" w:rsidRDefault="00D606B9" w:rsidP="005C0A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025E2906" w14:textId="77777777" w:rsidR="00D606B9" w:rsidRPr="00C25669" w:rsidRDefault="00D606B9" w:rsidP="005C0A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6C69F468" w14:textId="77777777" w:rsidR="00D606B9" w:rsidRPr="00C25669" w:rsidRDefault="00D606B9" w:rsidP="005C0A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37D23C15" w14:textId="77777777" w:rsidR="00D606B9" w:rsidRPr="00C25669" w:rsidRDefault="00D606B9" w:rsidP="005C0A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Align w:val="center"/>
          </w:tcPr>
          <w:p w14:paraId="1757C6AD" w14:textId="77777777" w:rsidR="00D606B9" w:rsidRPr="00C25669" w:rsidRDefault="00D606B9" w:rsidP="005C0A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0" w:type="auto"/>
            <w:vAlign w:val="center"/>
          </w:tcPr>
          <w:p w14:paraId="1D6D948B" w14:textId="77777777" w:rsidR="00D606B9" w:rsidRPr="00C25669" w:rsidRDefault="00D606B9" w:rsidP="005C0A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117E9C" w:rsidRPr="00C25669" w14:paraId="37885F0F" w14:textId="77777777" w:rsidTr="00D606B9">
        <w:trPr>
          <w:trHeight w:val="117"/>
          <w:jc w:val="center"/>
        </w:trPr>
        <w:tc>
          <w:tcPr>
            <w:tcW w:w="0" w:type="auto"/>
            <w:shd w:val="clear" w:color="auto" w:fill="auto"/>
          </w:tcPr>
          <w:p w14:paraId="6AA7EB12" w14:textId="0E4C9F78" w:rsidR="00117E9C" w:rsidRPr="00C25669" w:rsidRDefault="0061007D" w:rsidP="00117E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F1F378" w14:textId="0BB7E055" w:rsidR="00117E9C" w:rsidRDefault="00117E9C" w:rsidP="00117E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026C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0" w:type="auto"/>
          </w:tcPr>
          <w:p w14:paraId="4B162BF1" w14:textId="666CB777" w:rsidR="00117E9C" w:rsidRDefault="00117E9C" w:rsidP="00117E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0" w:type="auto"/>
          </w:tcPr>
          <w:p w14:paraId="2CA0A53A" w14:textId="73C74DE2" w:rsidR="00117E9C" w:rsidRPr="00C25669" w:rsidRDefault="00117E9C" w:rsidP="00117E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9EF7265" w14:textId="3D498F35" w:rsidR="00117E9C" w:rsidRPr="00C25669" w:rsidRDefault="00611022" w:rsidP="00117E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TDL</w:t>
            </w:r>
            <w:r>
              <w:rPr>
                <w:rFonts w:ascii="Arial" w:eastAsia="SimSun" w:hAnsi="Arial"/>
                <w:sz w:val="18"/>
              </w:rPr>
              <w:t>A</w:t>
            </w:r>
            <w:r w:rsidRPr="00C25669">
              <w:rPr>
                <w:rFonts w:ascii="Arial" w:eastAsia="SimSun" w:hAnsi="Arial"/>
                <w:sz w:val="18"/>
              </w:rPr>
              <w:t>30-</w:t>
            </w:r>
            <w:r>
              <w:rPr>
                <w:rFonts w:ascii="Arial" w:eastAsia="SimSun" w:hAnsi="Arial"/>
                <w:sz w:val="18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045BBD" w14:textId="0AA6B9E4" w:rsidR="00117E9C" w:rsidRPr="00C25669" w:rsidRDefault="00611022" w:rsidP="00117E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2, 1x4</w:t>
            </w:r>
            <w:r w:rsidRPr="00C25669">
              <w:rPr>
                <w:rFonts w:ascii="Arial" w:eastAsia="SimSun" w:hAnsi="Arial"/>
                <w:sz w:val="18"/>
              </w:rPr>
              <w:t xml:space="preserve"> Low</w:t>
            </w:r>
          </w:p>
        </w:tc>
        <w:tc>
          <w:tcPr>
            <w:tcW w:w="0" w:type="auto"/>
          </w:tcPr>
          <w:p w14:paraId="5C4053B3" w14:textId="5F42DEDF" w:rsidR="00117E9C" w:rsidRPr="00C25669" w:rsidRDefault="00117E9C" w:rsidP="00117E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0" w:type="auto"/>
          </w:tcPr>
          <w:p w14:paraId="2AD7E567" w14:textId="77777777" w:rsidR="00117E9C" w:rsidRPr="00C25669" w:rsidRDefault="00117E9C" w:rsidP="00117E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17E9C" w:rsidRPr="00C25669" w14:paraId="6EBACF6E" w14:textId="77777777" w:rsidTr="00D606B9">
        <w:trPr>
          <w:trHeight w:val="117"/>
          <w:jc w:val="center"/>
        </w:trPr>
        <w:tc>
          <w:tcPr>
            <w:tcW w:w="0" w:type="auto"/>
            <w:shd w:val="clear" w:color="auto" w:fill="auto"/>
          </w:tcPr>
          <w:p w14:paraId="01196A31" w14:textId="3ACA2B42" w:rsidR="00117E9C" w:rsidRPr="00C25669" w:rsidRDefault="00671629" w:rsidP="00117E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70B86D5" w14:textId="4F075599" w:rsidR="00117E9C" w:rsidRPr="00C25669" w:rsidRDefault="00117E9C" w:rsidP="00117E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E026C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0" w:type="auto"/>
          </w:tcPr>
          <w:p w14:paraId="20407997" w14:textId="6B432E95" w:rsidR="00117E9C" w:rsidRPr="00C25669" w:rsidRDefault="00117E9C" w:rsidP="00117E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0" w:type="auto"/>
          </w:tcPr>
          <w:p w14:paraId="6B6050C2" w14:textId="77777777" w:rsidR="00117E9C" w:rsidRPr="00C25669" w:rsidRDefault="00117E9C" w:rsidP="00117E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25158F4" w14:textId="77777777" w:rsidR="00117E9C" w:rsidRPr="00C25669" w:rsidRDefault="00117E9C" w:rsidP="00117E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0" w:type="auto"/>
            <w:shd w:val="clear" w:color="auto" w:fill="auto"/>
          </w:tcPr>
          <w:p w14:paraId="15CE6E19" w14:textId="4E25A247" w:rsidR="00117E9C" w:rsidRPr="00C25669" w:rsidRDefault="00117E9C" w:rsidP="00117E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820F2">
              <w:rPr>
                <w:rFonts w:ascii="Arial" w:eastAsia="SimSun" w:hAnsi="Arial"/>
                <w:sz w:val="18"/>
              </w:rPr>
              <w:t>2x2, 2x4 Low</w:t>
            </w:r>
          </w:p>
        </w:tc>
        <w:tc>
          <w:tcPr>
            <w:tcW w:w="0" w:type="auto"/>
          </w:tcPr>
          <w:p w14:paraId="2B626650" w14:textId="77777777" w:rsidR="00117E9C" w:rsidRPr="00C25669" w:rsidRDefault="00117E9C" w:rsidP="00117E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1</w:t>
            </w:r>
          </w:p>
        </w:tc>
        <w:tc>
          <w:tcPr>
            <w:tcW w:w="0" w:type="auto"/>
          </w:tcPr>
          <w:p w14:paraId="78FBCB7F" w14:textId="1FBCC465" w:rsidR="00117E9C" w:rsidRPr="00C25669" w:rsidRDefault="00117E9C" w:rsidP="00117E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</w:tbl>
    <w:p w14:paraId="30D0B737" w14:textId="77777777" w:rsidR="001D0BBB" w:rsidRPr="003B3BE1" w:rsidRDefault="001D0BBB" w:rsidP="00742219">
      <w:pPr>
        <w:rPr>
          <w:rFonts w:cstheme="minorHAnsi"/>
        </w:rPr>
      </w:pPr>
    </w:p>
    <w:p w14:paraId="7D4ECF46" w14:textId="60B18418" w:rsidR="00F45A5D" w:rsidRDefault="00A60AD2" w:rsidP="00742219">
      <w:pPr>
        <w:rPr>
          <w:rFonts w:cstheme="minorHAnsi"/>
        </w:rPr>
      </w:pPr>
      <w:r w:rsidRPr="00A60AD2">
        <w:rPr>
          <w:rFonts w:cstheme="minorHAnsi"/>
        </w:rPr>
        <w:t>For PDSCH demodulation requirement for 2 overlapping LTE CRS rate matching patterns scenario, we propose the following parameter assumptions and test cases:</w:t>
      </w:r>
    </w:p>
    <w:p w14:paraId="78FC4FFC" w14:textId="216FA7E0" w:rsidR="00A60AD2" w:rsidRDefault="00A60AD2" w:rsidP="00742219">
      <w:pPr>
        <w:rPr>
          <w:rFonts w:cstheme="minorHAnsi"/>
        </w:rPr>
      </w:pPr>
      <w:r>
        <w:rPr>
          <w:rFonts w:cstheme="minorHAnsi"/>
        </w:rPr>
        <w:t>Table 2.3-3 Proposed parameter assumptions for PDSCH requirement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3531"/>
        <w:gridCol w:w="793"/>
        <w:gridCol w:w="3241"/>
      </w:tblGrid>
      <w:tr w:rsidR="0027047C" w:rsidRPr="00C25669" w14:paraId="7E3BC426" w14:textId="77777777" w:rsidTr="005C0AB5">
        <w:tc>
          <w:tcPr>
            <w:tcW w:w="5467" w:type="dxa"/>
            <w:gridSpan w:val="2"/>
            <w:shd w:val="clear" w:color="auto" w:fill="auto"/>
          </w:tcPr>
          <w:p w14:paraId="001DF26E" w14:textId="77777777" w:rsidR="0027047C" w:rsidRPr="00C25669" w:rsidRDefault="0027047C" w:rsidP="005C0AB5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17EA21AE" w14:textId="77777777" w:rsidR="0027047C" w:rsidRPr="00C25669" w:rsidRDefault="0027047C" w:rsidP="005C0AB5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0C1AE123" w14:textId="77777777" w:rsidR="0027047C" w:rsidRPr="00C25669" w:rsidRDefault="0027047C" w:rsidP="005C0AB5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27047C" w:rsidRPr="00C25669" w14:paraId="630000A6" w14:textId="77777777" w:rsidTr="005C0AB5">
        <w:tc>
          <w:tcPr>
            <w:tcW w:w="5467" w:type="dxa"/>
            <w:gridSpan w:val="2"/>
            <w:shd w:val="clear" w:color="auto" w:fill="auto"/>
          </w:tcPr>
          <w:p w14:paraId="55E0E04B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2F097E48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A3E4C40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FDD</w:t>
            </w:r>
          </w:p>
        </w:tc>
      </w:tr>
      <w:tr w:rsidR="0027047C" w:rsidRPr="00C25669" w14:paraId="02B7983A" w14:textId="77777777" w:rsidTr="005C0AB5">
        <w:tc>
          <w:tcPr>
            <w:tcW w:w="5467" w:type="dxa"/>
            <w:gridSpan w:val="2"/>
            <w:shd w:val="clear" w:color="auto" w:fill="auto"/>
          </w:tcPr>
          <w:p w14:paraId="1225D280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50092515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9E07365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27047C" w:rsidRPr="00C25669" w14:paraId="0B11C66D" w14:textId="77777777" w:rsidTr="005C0AB5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85794D4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32F565DB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0B514F10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952DDBF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27047C" w:rsidRPr="00C25669" w14:paraId="3B39FF89" w14:textId="77777777" w:rsidTr="005C0AB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3F5F580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DD8084A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73C2E216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66852B7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27047C" w:rsidRPr="00C25669" w14:paraId="665ABDE0" w14:textId="77777777" w:rsidTr="005C0AB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B0D086E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E093FBF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43DF6FC8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DD02CFC" w14:textId="25123C6D" w:rsidR="0027047C" w:rsidRPr="00C25669" w:rsidRDefault="00A63588" w:rsidP="005C0AB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27047C" w:rsidRPr="00C25669" w14:paraId="53F59FD5" w14:textId="77777777" w:rsidTr="005C0AB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2331DCE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E0B4319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5119F910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C74B2A0" w14:textId="1E26B6AF" w:rsidR="0027047C" w:rsidRPr="00C25669" w:rsidRDefault="0027047C" w:rsidP="005C0AB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 w:rsidR="00A63588">
              <w:rPr>
                <w:rFonts w:eastAsia="SimSun"/>
              </w:rPr>
              <w:t>1</w:t>
            </w:r>
          </w:p>
        </w:tc>
      </w:tr>
      <w:tr w:rsidR="0027047C" w:rsidRPr="00C25669" w14:paraId="103406D5" w14:textId="77777777" w:rsidTr="005C0AB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1018406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232A543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6BFAAEF7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B171958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27047C" w:rsidRPr="00C25669" w14:paraId="241ADC95" w14:textId="77777777" w:rsidTr="005C0AB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6F6E642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8EC3364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587C4CC2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399889E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27047C" w:rsidRPr="00C25669" w14:paraId="32A15881" w14:textId="77777777" w:rsidTr="005C0AB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58D0909" w14:textId="77777777" w:rsidR="0027047C" w:rsidRPr="00C25669" w:rsidRDefault="0027047C" w:rsidP="005C0AB5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7EA06DFD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6BA88D4D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EFE08B8" w14:textId="1DCD7B61" w:rsidR="0027047C" w:rsidRPr="00C25669" w:rsidRDefault="001C022F" w:rsidP="005C0AB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27047C" w:rsidRPr="00C25669" w14:paraId="2A6FC537" w14:textId="77777777" w:rsidTr="005C0AB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2CD28A6" w14:textId="77777777" w:rsidR="0027047C" w:rsidRPr="00C25669" w:rsidRDefault="0027047C" w:rsidP="005C0AB5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39D55B3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05ED955D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139333F" w14:textId="0740F7C2" w:rsidR="0027047C" w:rsidRPr="00C25669" w:rsidRDefault="0027047C" w:rsidP="005C0AB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0</w:t>
            </w:r>
          </w:p>
        </w:tc>
      </w:tr>
      <w:tr w:rsidR="0027047C" w:rsidRPr="00C25669" w14:paraId="0E3E49B2" w14:textId="77777777" w:rsidTr="005C0AB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CED93D8" w14:textId="77777777" w:rsidR="0027047C" w:rsidRPr="00C25669" w:rsidRDefault="0027047C" w:rsidP="005C0AB5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14D762C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73BB525E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09C10D3" w14:textId="662F24CF" w:rsidR="0027047C" w:rsidRPr="00C25669" w:rsidRDefault="0027047C" w:rsidP="005C0AB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27047C" w:rsidRPr="00C25669" w14:paraId="1449C829" w14:textId="77777777" w:rsidTr="005C0AB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69DD961" w14:textId="77777777" w:rsidR="0027047C" w:rsidRPr="00C25669" w:rsidRDefault="0027047C" w:rsidP="005C0AB5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70A91C0D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22A6194F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925A578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27047C" w:rsidRPr="00C25669" w14:paraId="630430C3" w14:textId="77777777" w:rsidTr="005C0AB5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907F05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B65D083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6BFD086E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53951CE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27047C" w:rsidRPr="00C25669" w14:paraId="77929051" w14:textId="77777777" w:rsidTr="005C0AB5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32CF9C61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61AF1286" w14:textId="77777777" w:rsidR="0027047C" w:rsidRPr="00C25669" w:rsidRDefault="0027047C" w:rsidP="005C0AB5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14667DFE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AFC2E8C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27047C" w:rsidRPr="00C25669" w14:paraId="1FCDBAE8" w14:textId="77777777" w:rsidTr="005C0AB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CB75D00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177A04B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554D282C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C0B1267" w14:textId="6D4F73AE" w:rsidR="0027047C" w:rsidRPr="00C25669" w:rsidRDefault="00514671" w:rsidP="005C0AB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27047C" w:rsidRPr="00C25669" w14:paraId="65161083" w14:textId="77777777" w:rsidTr="005C0AB5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8826AE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C40B73B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49C219FD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66BEAA8" w14:textId="77777777" w:rsidR="0027047C" w:rsidRPr="00C25669" w:rsidRDefault="0027047C" w:rsidP="005C0AB5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27047C" w:rsidRPr="00C25669" w14:paraId="4C4EA5C7" w14:textId="77777777" w:rsidTr="005C0AB5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A84577F" w14:textId="77777777" w:rsidR="0027047C" w:rsidRPr="00C25669" w:rsidRDefault="0027047C" w:rsidP="005C0AB5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621D57CF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1ABE94A4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209697EA" w14:textId="43AAEC73" w:rsidR="0027047C" w:rsidRPr="00C25669" w:rsidDel="007B13C5" w:rsidRDefault="0027047C" w:rsidP="005C0AB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5.2-1.</w:t>
            </w:r>
          </w:p>
        </w:tc>
      </w:tr>
      <w:tr w:rsidR="0027047C" w:rsidRPr="00C25669" w14:paraId="441FD356" w14:textId="77777777" w:rsidTr="005C0AB5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003A9EDC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3ED100C" w14:textId="77777777" w:rsidR="0027047C" w:rsidRPr="00C25669" w:rsidRDefault="0027047C" w:rsidP="005C0AB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188D8A0F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6542861C" w14:textId="240CE738" w:rsidR="0027047C" w:rsidRPr="00C25669" w:rsidDel="007B13C5" w:rsidRDefault="0027047C" w:rsidP="005C0AB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5.2-1.</w:t>
            </w:r>
          </w:p>
        </w:tc>
      </w:tr>
      <w:tr w:rsidR="0027047C" w:rsidRPr="00C25669" w14:paraId="4C4EBADE" w14:textId="77777777" w:rsidTr="005C0AB5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B6B0D" w14:textId="77777777" w:rsidR="0027047C" w:rsidRPr="00C25669" w:rsidRDefault="0027047C" w:rsidP="005C0AB5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69F46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91A32" w14:textId="77D9E01E" w:rsidR="0027047C" w:rsidRPr="00C25669" w:rsidRDefault="0027047C" w:rsidP="005C0AB5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8 </w:t>
            </w:r>
          </w:p>
        </w:tc>
      </w:tr>
      <w:tr w:rsidR="0027047C" w:rsidRPr="00C25669" w14:paraId="3DA3AFFA" w14:textId="77777777" w:rsidTr="005C0AB5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3B42A" w14:textId="77777777" w:rsidR="0027047C" w:rsidRPr="00C25669" w:rsidRDefault="0027047C" w:rsidP="005C0AB5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356BF" w14:textId="77777777" w:rsidR="0027047C" w:rsidRPr="00C25669" w:rsidRDefault="0027047C" w:rsidP="005C0AB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ACA9" w14:textId="77777777" w:rsidR="0027047C" w:rsidRPr="00C25669" w:rsidRDefault="0027047C" w:rsidP="005C0AB5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</w:tbl>
    <w:p w14:paraId="25985B5D" w14:textId="77777777" w:rsidR="00A60AD2" w:rsidRDefault="00A60AD2" w:rsidP="00742219">
      <w:pPr>
        <w:rPr>
          <w:rFonts w:cstheme="minorHAnsi"/>
        </w:rPr>
      </w:pPr>
    </w:p>
    <w:p w14:paraId="4231E8A5" w14:textId="05E09063" w:rsidR="00A60AD2" w:rsidRDefault="0018263A" w:rsidP="00742219">
      <w:pPr>
        <w:rPr>
          <w:rFonts w:cstheme="minorHAnsi"/>
        </w:rPr>
      </w:pPr>
      <w:r>
        <w:rPr>
          <w:rFonts w:cstheme="minorHAnsi"/>
        </w:rPr>
        <w:t>Table 2.3-4 Proposed test cases for</w:t>
      </w:r>
      <w:r w:rsidR="0045272D">
        <w:rPr>
          <w:rFonts w:cstheme="minorHAnsi"/>
        </w:rPr>
        <w:t xml:space="preserve"> </w:t>
      </w:r>
      <w:r>
        <w:rPr>
          <w:rFonts w:cstheme="minorHAnsi"/>
        </w:rPr>
        <w:t>PDSCH requirement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01"/>
        <w:gridCol w:w="1136"/>
        <w:gridCol w:w="1176"/>
        <w:gridCol w:w="1324"/>
        <w:gridCol w:w="1500"/>
        <w:gridCol w:w="1415"/>
        <w:gridCol w:w="636"/>
      </w:tblGrid>
      <w:tr w:rsidR="00B96F9D" w:rsidRPr="00C25669" w14:paraId="4F7068DE" w14:textId="77777777" w:rsidTr="004B5158">
        <w:trPr>
          <w:trHeight w:val="375"/>
          <w:jc w:val="center"/>
        </w:trPr>
        <w:tc>
          <w:tcPr>
            <w:tcW w:w="342" w:type="pct"/>
            <w:tcBorders>
              <w:bottom w:val="nil"/>
            </w:tcBorders>
            <w:shd w:val="clear" w:color="auto" w:fill="FFFFFF"/>
          </w:tcPr>
          <w:p w14:paraId="17EE583D" w14:textId="77777777" w:rsidR="00B96F9D" w:rsidRPr="00C25669" w:rsidRDefault="00B96F9D" w:rsidP="005C0AB5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Test num.</w:t>
            </w:r>
          </w:p>
        </w:tc>
        <w:tc>
          <w:tcPr>
            <w:tcW w:w="849" w:type="pct"/>
            <w:tcBorders>
              <w:bottom w:val="nil"/>
            </w:tcBorders>
            <w:shd w:val="clear" w:color="auto" w:fill="FFFFFF"/>
          </w:tcPr>
          <w:p w14:paraId="2DBBE3DE" w14:textId="77777777" w:rsidR="00B96F9D" w:rsidRPr="00C25669" w:rsidRDefault="00B96F9D" w:rsidP="005C0AB5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602" w:type="pct"/>
            <w:tcBorders>
              <w:bottom w:val="nil"/>
            </w:tcBorders>
            <w:shd w:val="clear" w:color="auto" w:fill="FFFFFF"/>
          </w:tcPr>
          <w:p w14:paraId="1C218EF9" w14:textId="77777777" w:rsidR="00B96F9D" w:rsidRPr="00C25669" w:rsidRDefault="00B96F9D" w:rsidP="005C0AB5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23" w:type="pct"/>
            <w:tcBorders>
              <w:bottom w:val="nil"/>
            </w:tcBorders>
            <w:shd w:val="clear" w:color="auto" w:fill="FFFFFF"/>
          </w:tcPr>
          <w:p w14:paraId="4E769955" w14:textId="77777777" w:rsidR="00B96F9D" w:rsidRPr="00C25669" w:rsidRDefault="00B96F9D" w:rsidP="005C0AB5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702" w:type="pct"/>
            <w:tcBorders>
              <w:bottom w:val="nil"/>
            </w:tcBorders>
            <w:shd w:val="clear" w:color="auto" w:fill="FFFFFF"/>
          </w:tcPr>
          <w:p w14:paraId="36E53888" w14:textId="77777777" w:rsidR="00B96F9D" w:rsidRPr="00C25669" w:rsidRDefault="00B96F9D" w:rsidP="005C0AB5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95" w:type="pct"/>
            <w:tcBorders>
              <w:bottom w:val="nil"/>
            </w:tcBorders>
            <w:shd w:val="clear" w:color="auto" w:fill="FFFFFF"/>
          </w:tcPr>
          <w:p w14:paraId="12B68D67" w14:textId="77777777" w:rsidR="00B96F9D" w:rsidRPr="00C25669" w:rsidRDefault="00B96F9D" w:rsidP="005C0AB5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087" w:type="pct"/>
            <w:gridSpan w:val="2"/>
            <w:shd w:val="clear" w:color="auto" w:fill="FFFFFF"/>
          </w:tcPr>
          <w:p w14:paraId="005B73A6" w14:textId="77777777" w:rsidR="00B96F9D" w:rsidRPr="00C25669" w:rsidRDefault="00B96F9D" w:rsidP="005C0AB5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B96F9D" w:rsidRPr="00C25669" w14:paraId="53A542F2" w14:textId="77777777" w:rsidTr="004B5158">
        <w:trPr>
          <w:trHeight w:val="375"/>
          <w:jc w:val="center"/>
        </w:trPr>
        <w:tc>
          <w:tcPr>
            <w:tcW w:w="342" w:type="pct"/>
            <w:tcBorders>
              <w:top w:val="nil"/>
            </w:tcBorders>
            <w:shd w:val="clear" w:color="auto" w:fill="FFFFFF"/>
          </w:tcPr>
          <w:p w14:paraId="2673E405" w14:textId="77777777" w:rsidR="00B96F9D" w:rsidRPr="00C25669" w:rsidRDefault="00B96F9D" w:rsidP="005C0AB5">
            <w:pPr>
              <w:pStyle w:val="TAH"/>
              <w:rPr>
                <w:rFonts w:eastAsia="SimSun"/>
              </w:rPr>
            </w:pPr>
          </w:p>
        </w:tc>
        <w:tc>
          <w:tcPr>
            <w:tcW w:w="849" w:type="pct"/>
            <w:tcBorders>
              <w:top w:val="nil"/>
            </w:tcBorders>
            <w:shd w:val="clear" w:color="auto" w:fill="FFFFFF"/>
          </w:tcPr>
          <w:p w14:paraId="46FF4DBC" w14:textId="77777777" w:rsidR="00B96F9D" w:rsidRPr="00C25669" w:rsidRDefault="00B96F9D" w:rsidP="005C0AB5">
            <w:pPr>
              <w:pStyle w:val="TAH"/>
              <w:rPr>
                <w:rFonts w:eastAsia="SimSun"/>
              </w:rPr>
            </w:pPr>
          </w:p>
        </w:tc>
        <w:tc>
          <w:tcPr>
            <w:tcW w:w="602" w:type="pct"/>
            <w:tcBorders>
              <w:top w:val="nil"/>
            </w:tcBorders>
            <w:shd w:val="clear" w:color="auto" w:fill="FFFFFF"/>
          </w:tcPr>
          <w:p w14:paraId="4B560ECC" w14:textId="77777777" w:rsidR="00B96F9D" w:rsidRPr="00C25669" w:rsidRDefault="00B96F9D" w:rsidP="005C0AB5">
            <w:pPr>
              <w:pStyle w:val="TAH"/>
              <w:rPr>
                <w:rFonts w:eastAsia="SimSun"/>
              </w:rPr>
            </w:pPr>
          </w:p>
        </w:tc>
        <w:tc>
          <w:tcPr>
            <w:tcW w:w="623" w:type="pct"/>
            <w:tcBorders>
              <w:top w:val="nil"/>
            </w:tcBorders>
            <w:shd w:val="clear" w:color="auto" w:fill="FFFFFF"/>
          </w:tcPr>
          <w:p w14:paraId="3F82785C" w14:textId="77777777" w:rsidR="00B96F9D" w:rsidRPr="00C25669" w:rsidRDefault="00B96F9D" w:rsidP="005C0AB5">
            <w:pPr>
              <w:pStyle w:val="TAH"/>
              <w:rPr>
                <w:rFonts w:eastAsia="SimSun"/>
              </w:rPr>
            </w:pPr>
          </w:p>
        </w:tc>
        <w:tc>
          <w:tcPr>
            <w:tcW w:w="702" w:type="pct"/>
            <w:tcBorders>
              <w:top w:val="nil"/>
            </w:tcBorders>
            <w:shd w:val="clear" w:color="auto" w:fill="FFFFFF"/>
          </w:tcPr>
          <w:p w14:paraId="0B502982" w14:textId="77777777" w:rsidR="00B96F9D" w:rsidRPr="00C25669" w:rsidRDefault="00B96F9D" w:rsidP="005C0AB5">
            <w:pPr>
              <w:pStyle w:val="TAH"/>
              <w:rPr>
                <w:rFonts w:eastAsia="SimSun"/>
              </w:rPr>
            </w:pPr>
          </w:p>
        </w:tc>
        <w:tc>
          <w:tcPr>
            <w:tcW w:w="795" w:type="pct"/>
            <w:tcBorders>
              <w:top w:val="nil"/>
            </w:tcBorders>
            <w:shd w:val="clear" w:color="auto" w:fill="FFFFFF"/>
          </w:tcPr>
          <w:p w14:paraId="1D5509AA" w14:textId="77777777" w:rsidR="00B96F9D" w:rsidRPr="00C25669" w:rsidRDefault="00B96F9D" w:rsidP="005C0AB5">
            <w:pPr>
              <w:pStyle w:val="TAH"/>
              <w:rPr>
                <w:rFonts w:eastAsia="SimSun"/>
              </w:rPr>
            </w:pPr>
          </w:p>
        </w:tc>
        <w:tc>
          <w:tcPr>
            <w:tcW w:w="750" w:type="pct"/>
            <w:shd w:val="clear" w:color="auto" w:fill="FFFFFF"/>
          </w:tcPr>
          <w:p w14:paraId="62608364" w14:textId="77777777" w:rsidR="00B96F9D" w:rsidRPr="00C25669" w:rsidRDefault="00B96F9D" w:rsidP="005C0AB5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37" w:type="pct"/>
            <w:shd w:val="clear" w:color="auto" w:fill="FFFFFF"/>
          </w:tcPr>
          <w:p w14:paraId="2B9D7BDB" w14:textId="77777777" w:rsidR="00B96F9D" w:rsidRPr="00C25669" w:rsidRDefault="00B96F9D" w:rsidP="005C0AB5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4B5158" w:rsidRPr="00C25669" w14:paraId="4EFD685A" w14:textId="77777777" w:rsidTr="004B5158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</w:tcPr>
          <w:p w14:paraId="1041FFC2" w14:textId="6E4CB62F" w:rsidR="004B5158" w:rsidRPr="00C25669" w:rsidRDefault="004B5158" w:rsidP="005C0AB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Rank</w:t>
            </w:r>
            <w:r>
              <w:rPr>
                <w:rFonts w:eastAsia="SimSun"/>
                <w:lang w:eastAsia="zh-CN"/>
              </w:rPr>
              <w:t xml:space="preserve"> 2</w:t>
            </w:r>
          </w:p>
        </w:tc>
      </w:tr>
      <w:tr w:rsidR="004B5158" w:rsidRPr="00C25669" w14:paraId="231BA2A1" w14:textId="77777777" w:rsidTr="004B5158">
        <w:trPr>
          <w:trHeight w:val="189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24C91004" w14:textId="62F5CBA2" w:rsidR="004B5158" w:rsidRDefault="003845E1" w:rsidP="004B515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849" w:type="pct"/>
            <w:shd w:val="clear" w:color="auto" w:fill="FFFFFF"/>
            <w:vAlign w:val="center"/>
          </w:tcPr>
          <w:p w14:paraId="50782ADD" w14:textId="3BD11A99" w:rsidR="004B5158" w:rsidRPr="00C25669" w:rsidRDefault="004B5158" w:rsidP="004B5158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.1-3.1 FDD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2D115014" w14:textId="5FF63333" w:rsidR="004B5158" w:rsidRPr="00C25669" w:rsidRDefault="004B5158" w:rsidP="004B515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23" w:type="pct"/>
            <w:shd w:val="clear" w:color="auto" w:fill="FFFFFF"/>
            <w:vAlign w:val="center"/>
          </w:tcPr>
          <w:p w14:paraId="0C39E968" w14:textId="031720A5" w:rsidR="004B5158" w:rsidRPr="00C25669" w:rsidRDefault="004B5158" w:rsidP="004B515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64QAM, </w:t>
            </w:r>
            <w:r w:rsidRPr="00C25669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24BC01F7" w14:textId="294C09BF" w:rsidR="004B5158" w:rsidRPr="00C25669" w:rsidRDefault="004B5158" w:rsidP="004B515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95" w:type="pct"/>
            <w:shd w:val="clear" w:color="auto" w:fill="FFFFFF"/>
            <w:vAlign w:val="center"/>
          </w:tcPr>
          <w:p w14:paraId="5BA429A2" w14:textId="4D60D330" w:rsidR="004B5158" w:rsidRPr="00C25669" w:rsidRDefault="004B5158" w:rsidP="004B515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</w:t>
            </w:r>
            <w:r w:rsidR="004C11BC">
              <w:rPr>
                <w:rFonts w:eastAsia="SimSun"/>
              </w:rPr>
              <w:t xml:space="preserve"> 2x4,</w:t>
            </w:r>
            <w:r w:rsidRPr="00C25669">
              <w:rPr>
                <w:rFonts w:eastAsia="SimSun"/>
              </w:rPr>
              <w:t xml:space="preserve"> ULA Low</w:t>
            </w:r>
          </w:p>
        </w:tc>
        <w:tc>
          <w:tcPr>
            <w:tcW w:w="750" w:type="pct"/>
            <w:shd w:val="clear" w:color="auto" w:fill="FFFFFF"/>
            <w:vAlign w:val="center"/>
          </w:tcPr>
          <w:p w14:paraId="43DE21F0" w14:textId="66CDE73E" w:rsidR="004B5158" w:rsidRDefault="004B5158" w:rsidP="004B515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37" w:type="pct"/>
            <w:shd w:val="clear" w:color="auto" w:fill="FFFFFF"/>
            <w:vAlign w:val="center"/>
          </w:tcPr>
          <w:p w14:paraId="3BC8D838" w14:textId="77777777" w:rsidR="004B5158" w:rsidRPr="00C25669" w:rsidRDefault="004B5158" w:rsidP="004B5158">
            <w:pPr>
              <w:pStyle w:val="TAC"/>
              <w:rPr>
                <w:rFonts w:eastAsia="SimSun"/>
                <w:lang w:eastAsia="zh-CN"/>
              </w:rPr>
            </w:pPr>
          </w:p>
        </w:tc>
      </w:tr>
    </w:tbl>
    <w:p w14:paraId="593B4F16" w14:textId="77777777" w:rsidR="0018263A" w:rsidRPr="00A60AD2" w:rsidRDefault="0018263A" w:rsidP="00742219">
      <w:pPr>
        <w:rPr>
          <w:rFonts w:cstheme="minorHAnsi"/>
        </w:rPr>
      </w:pPr>
    </w:p>
    <w:p w14:paraId="2637CEF1" w14:textId="77777777" w:rsidR="0098380F" w:rsidRPr="0028680C" w:rsidRDefault="0098380F" w:rsidP="00742219">
      <w:pPr>
        <w:rPr>
          <w:noProof/>
        </w:rPr>
      </w:pP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7953C2CA" w14:textId="77777777" w:rsidR="0057645B" w:rsidRDefault="0057645B" w:rsidP="0057645B">
      <w:r>
        <w:t>In this contribution, we discussed the scenario of the enhancement of NR Dynamic Spectrum Sharing, and we also provided our views on the scope of UE demodulation requirements for discussion.</w:t>
      </w:r>
    </w:p>
    <w:p w14:paraId="6C7FEC7F" w14:textId="406C4641" w:rsidR="007B3841" w:rsidRDefault="00E54DE1" w:rsidP="007B3841">
      <w:r>
        <w:t>We summarize</w:t>
      </w:r>
      <w:r w:rsidR="00456877">
        <w:t>d</w:t>
      </w:r>
      <w:r>
        <w:t xml:space="preserve"> our observations and proposals as follows:</w:t>
      </w:r>
    </w:p>
    <w:p w14:paraId="3CB00E44" w14:textId="4AB6A576" w:rsidR="00D0670F" w:rsidRPr="00EA23CC" w:rsidRDefault="00D0670F" w:rsidP="00D0670F">
      <w:pPr>
        <w:rPr>
          <w:b/>
          <w:bCs/>
          <w:i/>
          <w:iCs/>
        </w:rPr>
      </w:pPr>
      <w:r w:rsidRPr="00B038CF">
        <w:rPr>
          <w:rFonts w:cstheme="minorHAnsi"/>
          <w:b/>
          <w:bCs/>
          <w:i/>
          <w:iCs/>
        </w:rPr>
        <w:t xml:space="preserve">Observation </w:t>
      </w:r>
      <w:r>
        <w:rPr>
          <w:rFonts w:cstheme="minorHAnsi"/>
          <w:b/>
          <w:bCs/>
          <w:i/>
          <w:iCs/>
        </w:rPr>
        <w:t>1</w:t>
      </w:r>
      <w:r w:rsidRPr="00B038CF">
        <w:rPr>
          <w:rFonts w:cstheme="minorHAnsi"/>
          <w:b/>
          <w:bCs/>
          <w:i/>
          <w:iCs/>
        </w:rPr>
        <w:t>: More resource available for NR PDCCH in this 2</w:t>
      </w:r>
      <w:r>
        <w:rPr>
          <w:rFonts w:cstheme="minorHAnsi"/>
          <w:b/>
          <w:bCs/>
          <w:i/>
          <w:iCs/>
        </w:rPr>
        <w:t xml:space="preserve">-symbol </w:t>
      </w:r>
      <w:r w:rsidRPr="00B038CF">
        <w:rPr>
          <w:rFonts w:cstheme="minorHAnsi"/>
          <w:b/>
          <w:bCs/>
          <w:i/>
          <w:iCs/>
        </w:rPr>
        <w:t>CORESET scenario</w:t>
      </w:r>
      <w:r w:rsidR="00EA23CC" w:rsidRPr="5CC83E2D">
        <w:rPr>
          <w:b/>
          <w:bCs/>
          <w:i/>
          <w:iCs/>
        </w:rPr>
        <w:t xml:space="preserve">, compared to 1-symbol </w:t>
      </w:r>
      <w:proofErr w:type="gramStart"/>
      <w:r w:rsidR="00EA23CC" w:rsidRPr="5CC83E2D">
        <w:rPr>
          <w:b/>
          <w:bCs/>
          <w:i/>
          <w:iCs/>
        </w:rPr>
        <w:t>scenario</w:t>
      </w:r>
      <w:proofErr w:type="gramEnd"/>
    </w:p>
    <w:p w14:paraId="49202C75" w14:textId="77777777" w:rsidR="00D0670F" w:rsidRPr="00B038CF" w:rsidRDefault="00D0670F" w:rsidP="00D0670F">
      <w:pPr>
        <w:rPr>
          <w:rFonts w:cstheme="minorHAnsi"/>
          <w:b/>
          <w:bCs/>
          <w:i/>
          <w:iCs/>
        </w:rPr>
      </w:pPr>
      <w:r w:rsidRPr="00B038CF">
        <w:rPr>
          <w:rFonts w:cstheme="minorHAnsi"/>
          <w:b/>
          <w:bCs/>
          <w:i/>
          <w:iCs/>
        </w:rPr>
        <w:t xml:space="preserve">Proposal </w:t>
      </w:r>
      <w:r>
        <w:rPr>
          <w:rFonts w:cstheme="minorHAnsi"/>
          <w:b/>
          <w:bCs/>
          <w:i/>
          <w:iCs/>
        </w:rPr>
        <w:t>1</w:t>
      </w:r>
      <w:r w:rsidRPr="00B038CF">
        <w:rPr>
          <w:rFonts w:cstheme="minorHAnsi"/>
          <w:b/>
          <w:bCs/>
          <w:i/>
          <w:iCs/>
        </w:rPr>
        <w:t>: Introduce NR PDCCH demodulation requirements for 2</w:t>
      </w:r>
      <w:r>
        <w:rPr>
          <w:rFonts w:cstheme="minorHAnsi"/>
          <w:b/>
          <w:bCs/>
          <w:i/>
          <w:iCs/>
        </w:rPr>
        <w:t>-</w:t>
      </w:r>
      <w:r w:rsidRPr="00B038CF">
        <w:rPr>
          <w:rFonts w:cstheme="minorHAnsi"/>
          <w:b/>
          <w:bCs/>
          <w:i/>
          <w:iCs/>
        </w:rPr>
        <w:t xml:space="preserve">symbol CORESET </w:t>
      </w:r>
      <w:r>
        <w:rPr>
          <w:rFonts w:cstheme="minorHAnsi"/>
          <w:b/>
          <w:bCs/>
          <w:i/>
          <w:iCs/>
        </w:rPr>
        <w:t xml:space="preserve">with multiple non-overlapping rate matching patterns </w:t>
      </w:r>
      <w:r w:rsidRPr="00B038CF">
        <w:rPr>
          <w:rFonts w:cstheme="minorHAnsi"/>
          <w:b/>
          <w:bCs/>
          <w:i/>
          <w:iCs/>
        </w:rPr>
        <w:t>scenario.</w:t>
      </w:r>
    </w:p>
    <w:p w14:paraId="76C7E844" w14:textId="22C83423" w:rsidR="00D0670F" w:rsidRPr="006A64AE" w:rsidRDefault="00D0670F" w:rsidP="00D0670F">
      <w:pPr>
        <w:rPr>
          <w:rFonts w:cstheme="minorHAnsi"/>
          <w:b/>
          <w:bCs/>
          <w:i/>
          <w:iCs/>
        </w:rPr>
      </w:pPr>
      <w:r w:rsidRPr="006A64AE">
        <w:rPr>
          <w:rFonts w:cstheme="minorHAnsi"/>
          <w:b/>
          <w:bCs/>
          <w:i/>
          <w:iCs/>
        </w:rPr>
        <w:t xml:space="preserve">Observation </w:t>
      </w:r>
      <w:r>
        <w:rPr>
          <w:rFonts w:cstheme="minorHAnsi"/>
          <w:b/>
          <w:bCs/>
          <w:i/>
          <w:iCs/>
        </w:rPr>
        <w:t>2</w:t>
      </w:r>
      <w:r w:rsidRPr="006A64AE">
        <w:rPr>
          <w:rFonts w:cstheme="minorHAnsi"/>
          <w:b/>
          <w:bCs/>
          <w:i/>
          <w:iCs/>
        </w:rPr>
        <w:t>:</w:t>
      </w:r>
      <w:r w:rsidRPr="00CC1592">
        <w:rPr>
          <w:rFonts w:cstheme="minorHAnsi"/>
        </w:rPr>
        <w:t xml:space="preserve"> </w:t>
      </w:r>
      <w:r w:rsidRPr="007F44FE">
        <w:rPr>
          <w:rFonts w:cstheme="minorHAnsi"/>
          <w:b/>
          <w:bCs/>
          <w:i/>
          <w:iCs/>
        </w:rPr>
        <w:t xml:space="preserve">UE can report its capability on the support of the reception of 2 overlapping rate matching patterns regardless of </w:t>
      </w:r>
      <w:r w:rsidRPr="007F44FE">
        <w:rPr>
          <w:rFonts w:cs="Arial"/>
          <w:b/>
          <w:bCs/>
          <w:i/>
          <w:iCs/>
          <w:szCs w:val="18"/>
        </w:rPr>
        <w:t>support or configuration of multi-TRP in Rel-18</w:t>
      </w:r>
    </w:p>
    <w:p w14:paraId="6E2674C8" w14:textId="066FCC94" w:rsidR="00D0670F" w:rsidRPr="006A64AE" w:rsidRDefault="00D0670F" w:rsidP="00D0670F">
      <w:pPr>
        <w:rPr>
          <w:rFonts w:cstheme="minorHAnsi"/>
          <w:b/>
          <w:bCs/>
          <w:i/>
          <w:iCs/>
        </w:rPr>
      </w:pPr>
      <w:r w:rsidRPr="006A64AE">
        <w:rPr>
          <w:rFonts w:cstheme="minorHAnsi"/>
          <w:b/>
          <w:bCs/>
          <w:i/>
          <w:iCs/>
        </w:rPr>
        <w:t xml:space="preserve">Proposal </w:t>
      </w:r>
      <w:r>
        <w:rPr>
          <w:rFonts w:cstheme="minorHAnsi"/>
          <w:b/>
          <w:bCs/>
          <w:i/>
          <w:iCs/>
        </w:rPr>
        <w:t>2</w:t>
      </w:r>
      <w:r w:rsidRPr="006A64AE">
        <w:rPr>
          <w:rFonts w:cstheme="minorHAnsi"/>
          <w:b/>
          <w:bCs/>
          <w:i/>
          <w:iCs/>
        </w:rPr>
        <w:t xml:space="preserve">: </w:t>
      </w:r>
      <w:r>
        <w:rPr>
          <w:rFonts w:cstheme="minorHAnsi"/>
          <w:b/>
          <w:bCs/>
          <w:i/>
          <w:iCs/>
        </w:rPr>
        <w:t xml:space="preserve">Introduce PDSCH demodulation requirements for two overlapping LTE CRS rate matching patterns </w:t>
      </w:r>
      <w:proofErr w:type="gramStart"/>
      <w:r>
        <w:rPr>
          <w:rFonts w:cstheme="minorHAnsi"/>
          <w:b/>
          <w:bCs/>
          <w:i/>
          <w:iCs/>
        </w:rPr>
        <w:t>scenario</w:t>
      </w:r>
      <w:proofErr w:type="gramEnd"/>
    </w:p>
    <w:p w14:paraId="059ABB45" w14:textId="4D2BB802" w:rsidR="00CF6CF2" w:rsidRDefault="00E92BDB" w:rsidP="00D336D3">
      <w:pPr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Propos</w:t>
      </w:r>
      <w:r w:rsidR="009E2D08">
        <w:rPr>
          <w:b/>
          <w:bCs/>
          <w:i/>
          <w:iCs/>
          <w:noProof/>
        </w:rPr>
        <w:t>a</w:t>
      </w:r>
      <w:r>
        <w:rPr>
          <w:b/>
          <w:bCs/>
          <w:i/>
          <w:iCs/>
          <w:noProof/>
        </w:rPr>
        <w:t>l 3: Consider table 2.3-</w:t>
      </w:r>
      <w:r w:rsidR="009E2D08">
        <w:rPr>
          <w:b/>
          <w:bCs/>
          <w:i/>
          <w:iCs/>
          <w:noProof/>
        </w:rPr>
        <w:t>1 for PDCCH parameter assumptions</w:t>
      </w:r>
    </w:p>
    <w:p w14:paraId="17F4529A" w14:textId="42160BFB" w:rsidR="009E2D08" w:rsidRDefault="009E2D08" w:rsidP="00D336D3">
      <w:pPr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Proposal 4:</w:t>
      </w:r>
      <w:r w:rsidR="00E91239">
        <w:rPr>
          <w:b/>
          <w:bCs/>
          <w:i/>
          <w:iCs/>
          <w:noProof/>
        </w:rPr>
        <w:t xml:space="preserve"> </w:t>
      </w:r>
      <w:r w:rsidR="00C84CAC">
        <w:rPr>
          <w:b/>
          <w:bCs/>
          <w:i/>
          <w:iCs/>
          <w:noProof/>
        </w:rPr>
        <w:t>Consider table 2.3-2 for PDCCH test cases</w:t>
      </w:r>
    </w:p>
    <w:p w14:paraId="1DC8094F" w14:textId="2D2FC78F" w:rsidR="00C84CAC" w:rsidRDefault="00C84CAC" w:rsidP="00D336D3">
      <w:pPr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Proposal 5: Consider table 2.3-3 for PDSCH parameter assumptions</w:t>
      </w:r>
    </w:p>
    <w:p w14:paraId="42920F5A" w14:textId="7D10EEC0" w:rsidR="00C84CAC" w:rsidRDefault="00C84CAC" w:rsidP="00D336D3">
      <w:pPr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Proposal 6: Consider table 2.3-4 for PDSCH test cases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23837990" w:rsidR="000F3488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  <w:t>R</w:t>
      </w:r>
      <w:r w:rsidR="009279DB">
        <w:rPr>
          <w:rFonts w:cstheme="minorHAnsi"/>
        </w:rPr>
        <w:t>P-221622</w:t>
      </w:r>
      <w:r w:rsidRPr="00A12448">
        <w:rPr>
          <w:rFonts w:cstheme="minorHAnsi"/>
        </w:rPr>
        <w:t xml:space="preserve">: </w:t>
      </w:r>
      <w:r w:rsidR="008D7E58" w:rsidRPr="008D7E58">
        <w:rPr>
          <w:rFonts w:cstheme="minorHAnsi"/>
          <w:color w:val="000000"/>
        </w:rPr>
        <w:t>Revised WID on Enhancement of NR Dynamic spectrum sharing (DSS)</w:t>
      </w:r>
      <w:r w:rsidR="00D7441B">
        <w:rPr>
          <w:rFonts w:cstheme="minorHAnsi"/>
          <w:color w:val="000000"/>
        </w:rPr>
        <w:t>, RAN #</w:t>
      </w:r>
      <w:r w:rsidR="008D7E58">
        <w:rPr>
          <w:rFonts w:cstheme="minorHAnsi"/>
          <w:color w:val="000000"/>
        </w:rPr>
        <w:t>96</w:t>
      </w:r>
      <w:r w:rsidR="002E6735">
        <w:rPr>
          <w:rFonts w:cstheme="minorHAnsi"/>
          <w:color w:val="000000"/>
        </w:rPr>
        <w:t xml:space="preserve">, </w:t>
      </w:r>
      <w:proofErr w:type="gramStart"/>
      <w:r w:rsidR="008D7E58">
        <w:rPr>
          <w:rFonts w:cstheme="minorHAnsi"/>
          <w:color w:val="000000"/>
        </w:rPr>
        <w:t>Budapest</w:t>
      </w:r>
      <w:proofErr w:type="gramEnd"/>
    </w:p>
    <w:p w14:paraId="74E1F22C" w14:textId="2CBDBB27" w:rsidR="00917F96" w:rsidRDefault="00917F96" w:rsidP="00885C88">
      <w:pPr>
        <w:ind w:left="720" w:hanging="720"/>
        <w:rPr>
          <w:rFonts w:cstheme="minorHAnsi"/>
          <w:color w:val="000000"/>
        </w:rPr>
      </w:pPr>
      <w:r>
        <w:rPr>
          <w:rFonts w:cstheme="minorHAnsi"/>
          <w:color w:val="000000"/>
        </w:rPr>
        <w:t>[2]</w:t>
      </w:r>
      <w:r>
        <w:rPr>
          <w:rFonts w:cstheme="minorHAnsi"/>
          <w:color w:val="000000"/>
        </w:rPr>
        <w:tab/>
        <w:t>R1-</w:t>
      </w:r>
      <w:r w:rsidR="00D357E7">
        <w:rPr>
          <w:rFonts w:cstheme="minorHAnsi"/>
          <w:color w:val="000000"/>
        </w:rPr>
        <w:t>2308521</w:t>
      </w:r>
      <w:r>
        <w:rPr>
          <w:rFonts w:cstheme="minorHAnsi"/>
          <w:color w:val="000000"/>
        </w:rPr>
        <w:t xml:space="preserve">: </w:t>
      </w:r>
      <w:r w:rsidR="00435823" w:rsidRPr="00435823">
        <w:rPr>
          <w:rFonts w:cstheme="minorHAnsi"/>
          <w:color w:val="000000"/>
        </w:rPr>
        <w:t>Updated RAN1 UE features list for Rel-18 NR after RAN1#114</w:t>
      </w:r>
      <w:r w:rsidR="00435823">
        <w:rPr>
          <w:rFonts w:cstheme="minorHAnsi"/>
          <w:color w:val="000000"/>
        </w:rPr>
        <w:t>, RAN1 #1</w:t>
      </w:r>
      <w:r w:rsidR="0064465A">
        <w:rPr>
          <w:rFonts w:cstheme="minorHAnsi"/>
          <w:color w:val="000000"/>
        </w:rPr>
        <w:t>14, Toulouse</w:t>
      </w:r>
    </w:p>
    <w:p w14:paraId="0E87E844" w14:textId="77777777" w:rsidR="00B41381" w:rsidRDefault="00B41381" w:rsidP="00054284">
      <w:pPr>
        <w:rPr>
          <w:rFonts w:cstheme="minorHAnsi"/>
          <w:color w:val="000000"/>
        </w:rPr>
      </w:pPr>
    </w:p>
    <w:sectPr w:rsidR="00B413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629"/>
    <w:multiLevelType w:val="hybridMultilevel"/>
    <w:tmpl w:val="CD12C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8525D"/>
    <w:multiLevelType w:val="hybridMultilevel"/>
    <w:tmpl w:val="A7E6C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5B84818"/>
    <w:multiLevelType w:val="hybridMultilevel"/>
    <w:tmpl w:val="DDEC2430"/>
    <w:lvl w:ilvl="0" w:tplc="61B6DCF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524C15"/>
    <w:multiLevelType w:val="hybridMultilevel"/>
    <w:tmpl w:val="15248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75675C"/>
    <w:multiLevelType w:val="hybridMultilevel"/>
    <w:tmpl w:val="9B00E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1C30F2"/>
    <w:multiLevelType w:val="hybridMultilevel"/>
    <w:tmpl w:val="C7E2BC90"/>
    <w:lvl w:ilvl="0" w:tplc="E37A516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AE21539"/>
    <w:multiLevelType w:val="hybridMultilevel"/>
    <w:tmpl w:val="E8C2E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55639530">
    <w:abstractNumId w:val="11"/>
  </w:num>
  <w:num w:numId="2" w16cid:durableId="2092045875">
    <w:abstractNumId w:val="20"/>
  </w:num>
  <w:num w:numId="3" w16cid:durableId="1580092180">
    <w:abstractNumId w:val="12"/>
  </w:num>
  <w:num w:numId="4" w16cid:durableId="507528166">
    <w:abstractNumId w:val="9"/>
  </w:num>
  <w:num w:numId="5" w16cid:durableId="1447432719">
    <w:abstractNumId w:val="22"/>
  </w:num>
  <w:num w:numId="6" w16cid:durableId="1553347646">
    <w:abstractNumId w:val="17"/>
  </w:num>
  <w:num w:numId="7" w16cid:durableId="840706820">
    <w:abstractNumId w:val="19"/>
  </w:num>
  <w:num w:numId="8" w16cid:durableId="6383394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3042179">
    <w:abstractNumId w:val="24"/>
  </w:num>
  <w:num w:numId="10" w16cid:durableId="544290489">
    <w:abstractNumId w:val="8"/>
  </w:num>
  <w:num w:numId="11" w16cid:durableId="1948459346">
    <w:abstractNumId w:val="2"/>
  </w:num>
  <w:num w:numId="12" w16cid:durableId="1833906204">
    <w:abstractNumId w:val="18"/>
  </w:num>
  <w:num w:numId="13" w16cid:durableId="259877323">
    <w:abstractNumId w:val="7"/>
  </w:num>
  <w:num w:numId="14" w16cid:durableId="108162257">
    <w:abstractNumId w:val="16"/>
  </w:num>
  <w:num w:numId="15" w16cid:durableId="730615975">
    <w:abstractNumId w:val="23"/>
  </w:num>
  <w:num w:numId="16" w16cid:durableId="1768502311">
    <w:abstractNumId w:val="10"/>
  </w:num>
  <w:num w:numId="17" w16cid:durableId="403570838">
    <w:abstractNumId w:val="14"/>
  </w:num>
  <w:num w:numId="18" w16cid:durableId="1957057405">
    <w:abstractNumId w:val="1"/>
  </w:num>
  <w:num w:numId="19" w16cid:durableId="839809559">
    <w:abstractNumId w:val="5"/>
  </w:num>
  <w:num w:numId="20" w16cid:durableId="558785204">
    <w:abstractNumId w:val="0"/>
  </w:num>
  <w:num w:numId="21" w16cid:durableId="1854949929">
    <w:abstractNumId w:val="13"/>
  </w:num>
  <w:num w:numId="22" w16cid:durableId="136191535">
    <w:abstractNumId w:val="4"/>
  </w:num>
  <w:num w:numId="23" w16cid:durableId="1496069972">
    <w:abstractNumId w:val="6"/>
  </w:num>
  <w:num w:numId="24" w16cid:durableId="1802502639">
    <w:abstractNumId w:val="3"/>
  </w:num>
  <w:num w:numId="25" w16cid:durableId="1392733309">
    <w:abstractNumId w:val="15"/>
  </w:num>
  <w:num w:numId="26" w16cid:durableId="18260442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0295"/>
    <w:rsid w:val="000023FD"/>
    <w:rsid w:val="00003086"/>
    <w:rsid w:val="00004CBA"/>
    <w:rsid w:val="00005546"/>
    <w:rsid w:val="000058C1"/>
    <w:rsid w:val="0000695F"/>
    <w:rsid w:val="00007B43"/>
    <w:rsid w:val="0001032E"/>
    <w:rsid w:val="00010AC1"/>
    <w:rsid w:val="00011A30"/>
    <w:rsid w:val="00012610"/>
    <w:rsid w:val="00013BD2"/>
    <w:rsid w:val="000158E3"/>
    <w:rsid w:val="000170BA"/>
    <w:rsid w:val="00020358"/>
    <w:rsid w:val="00020884"/>
    <w:rsid w:val="00023F13"/>
    <w:rsid w:val="00024A49"/>
    <w:rsid w:val="00024E7A"/>
    <w:rsid w:val="00025C5D"/>
    <w:rsid w:val="00026D5A"/>
    <w:rsid w:val="00027630"/>
    <w:rsid w:val="00031FC9"/>
    <w:rsid w:val="000330D0"/>
    <w:rsid w:val="0003407C"/>
    <w:rsid w:val="00034F17"/>
    <w:rsid w:val="000353EB"/>
    <w:rsid w:val="00036B11"/>
    <w:rsid w:val="000406C3"/>
    <w:rsid w:val="0004111E"/>
    <w:rsid w:val="000411C2"/>
    <w:rsid w:val="00041A3A"/>
    <w:rsid w:val="000424DF"/>
    <w:rsid w:val="000430BC"/>
    <w:rsid w:val="000441CB"/>
    <w:rsid w:val="00045026"/>
    <w:rsid w:val="000479F6"/>
    <w:rsid w:val="00047A38"/>
    <w:rsid w:val="00050A71"/>
    <w:rsid w:val="00050AB2"/>
    <w:rsid w:val="000515BC"/>
    <w:rsid w:val="00051EC6"/>
    <w:rsid w:val="00054284"/>
    <w:rsid w:val="000543B9"/>
    <w:rsid w:val="00056C29"/>
    <w:rsid w:val="00057541"/>
    <w:rsid w:val="000578BD"/>
    <w:rsid w:val="00057E06"/>
    <w:rsid w:val="000600FA"/>
    <w:rsid w:val="000603CA"/>
    <w:rsid w:val="0006122D"/>
    <w:rsid w:val="00061C09"/>
    <w:rsid w:val="000620F8"/>
    <w:rsid w:val="0006241E"/>
    <w:rsid w:val="00062786"/>
    <w:rsid w:val="00063640"/>
    <w:rsid w:val="000639E3"/>
    <w:rsid w:val="00065462"/>
    <w:rsid w:val="00065ED1"/>
    <w:rsid w:val="0006707C"/>
    <w:rsid w:val="00067129"/>
    <w:rsid w:val="0007132A"/>
    <w:rsid w:val="0007320B"/>
    <w:rsid w:val="0007450C"/>
    <w:rsid w:val="000746DB"/>
    <w:rsid w:val="000748CB"/>
    <w:rsid w:val="00074EBB"/>
    <w:rsid w:val="00074FAF"/>
    <w:rsid w:val="0007544C"/>
    <w:rsid w:val="000761C4"/>
    <w:rsid w:val="00077E34"/>
    <w:rsid w:val="000829DD"/>
    <w:rsid w:val="00084A2F"/>
    <w:rsid w:val="00084DD0"/>
    <w:rsid w:val="00084F46"/>
    <w:rsid w:val="00087F4E"/>
    <w:rsid w:val="0009026C"/>
    <w:rsid w:val="00090F6D"/>
    <w:rsid w:val="000912F5"/>
    <w:rsid w:val="0009221F"/>
    <w:rsid w:val="000927C9"/>
    <w:rsid w:val="000945E8"/>
    <w:rsid w:val="00096D99"/>
    <w:rsid w:val="000A0FC7"/>
    <w:rsid w:val="000A1E9A"/>
    <w:rsid w:val="000A2A99"/>
    <w:rsid w:val="000A5507"/>
    <w:rsid w:val="000A6E50"/>
    <w:rsid w:val="000B073D"/>
    <w:rsid w:val="000B161B"/>
    <w:rsid w:val="000B55D4"/>
    <w:rsid w:val="000B7B0E"/>
    <w:rsid w:val="000C0649"/>
    <w:rsid w:val="000C0F93"/>
    <w:rsid w:val="000C15C5"/>
    <w:rsid w:val="000C36E2"/>
    <w:rsid w:val="000C49DC"/>
    <w:rsid w:val="000C4D2A"/>
    <w:rsid w:val="000C65B2"/>
    <w:rsid w:val="000D0913"/>
    <w:rsid w:val="000D1B03"/>
    <w:rsid w:val="000D25FD"/>
    <w:rsid w:val="000D3A65"/>
    <w:rsid w:val="000D4217"/>
    <w:rsid w:val="000D4808"/>
    <w:rsid w:val="000D5090"/>
    <w:rsid w:val="000D6219"/>
    <w:rsid w:val="000D6972"/>
    <w:rsid w:val="000D6D52"/>
    <w:rsid w:val="000E0B81"/>
    <w:rsid w:val="000E1820"/>
    <w:rsid w:val="000E2B12"/>
    <w:rsid w:val="000E3136"/>
    <w:rsid w:val="000E447F"/>
    <w:rsid w:val="000E53DB"/>
    <w:rsid w:val="000E5F1B"/>
    <w:rsid w:val="000F1FEE"/>
    <w:rsid w:val="000F3488"/>
    <w:rsid w:val="000F4298"/>
    <w:rsid w:val="000F47C1"/>
    <w:rsid w:val="000F5564"/>
    <w:rsid w:val="000F5922"/>
    <w:rsid w:val="000F62F2"/>
    <w:rsid w:val="001007CB"/>
    <w:rsid w:val="00100F2B"/>
    <w:rsid w:val="00102004"/>
    <w:rsid w:val="001029E3"/>
    <w:rsid w:val="00103F1F"/>
    <w:rsid w:val="001041D3"/>
    <w:rsid w:val="001044BC"/>
    <w:rsid w:val="00104F61"/>
    <w:rsid w:val="00104FE8"/>
    <w:rsid w:val="001056D0"/>
    <w:rsid w:val="0010694D"/>
    <w:rsid w:val="00106BFE"/>
    <w:rsid w:val="00106F9D"/>
    <w:rsid w:val="001108EF"/>
    <w:rsid w:val="001125D7"/>
    <w:rsid w:val="00113952"/>
    <w:rsid w:val="00114AF9"/>
    <w:rsid w:val="00114F4E"/>
    <w:rsid w:val="00116296"/>
    <w:rsid w:val="00117C1D"/>
    <w:rsid w:val="00117E9C"/>
    <w:rsid w:val="00120770"/>
    <w:rsid w:val="00120FF1"/>
    <w:rsid w:val="001225B8"/>
    <w:rsid w:val="001227B7"/>
    <w:rsid w:val="00122A43"/>
    <w:rsid w:val="0012485E"/>
    <w:rsid w:val="00127992"/>
    <w:rsid w:val="00130561"/>
    <w:rsid w:val="0013075F"/>
    <w:rsid w:val="00131A54"/>
    <w:rsid w:val="00135332"/>
    <w:rsid w:val="00135DD8"/>
    <w:rsid w:val="00135E98"/>
    <w:rsid w:val="00137B77"/>
    <w:rsid w:val="00137D02"/>
    <w:rsid w:val="00140865"/>
    <w:rsid w:val="001410FC"/>
    <w:rsid w:val="00141E86"/>
    <w:rsid w:val="001420AA"/>
    <w:rsid w:val="0014373F"/>
    <w:rsid w:val="00143FA4"/>
    <w:rsid w:val="001474FE"/>
    <w:rsid w:val="00150633"/>
    <w:rsid w:val="00151659"/>
    <w:rsid w:val="001530F7"/>
    <w:rsid w:val="00153884"/>
    <w:rsid w:val="00153C57"/>
    <w:rsid w:val="00154E4E"/>
    <w:rsid w:val="00156319"/>
    <w:rsid w:val="0015670C"/>
    <w:rsid w:val="00156A15"/>
    <w:rsid w:val="00163EE4"/>
    <w:rsid w:val="00164BC4"/>
    <w:rsid w:val="00164EC1"/>
    <w:rsid w:val="00165733"/>
    <w:rsid w:val="001660F7"/>
    <w:rsid w:val="001669F0"/>
    <w:rsid w:val="00167CD1"/>
    <w:rsid w:val="00171207"/>
    <w:rsid w:val="0017143E"/>
    <w:rsid w:val="001717C1"/>
    <w:rsid w:val="00173FC0"/>
    <w:rsid w:val="00174371"/>
    <w:rsid w:val="001760BA"/>
    <w:rsid w:val="001762BF"/>
    <w:rsid w:val="001768AA"/>
    <w:rsid w:val="001776EF"/>
    <w:rsid w:val="001779AD"/>
    <w:rsid w:val="001803EF"/>
    <w:rsid w:val="00180B0F"/>
    <w:rsid w:val="0018263A"/>
    <w:rsid w:val="00182822"/>
    <w:rsid w:val="0018535A"/>
    <w:rsid w:val="0018600A"/>
    <w:rsid w:val="001863CE"/>
    <w:rsid w:val="0018763D"/>
    <w:rsid w:val="0019045E"/>
    <w:rsid w:val="00190816"/>
    <w:rsid w:val="00191585"/>
    <w:rsid w:val="001940D0"/>
    <w:rsid w:val="00194464"/>
    <w:rsid w:val="00194A66"/>
    <w:rsid w:val="001A0B7E"/>
    <w:rsid w:val="001A1A1A"/>
    <w:rsid w:val="001A1E44"/>
    <w:rsid w:val="001A3AC7"/>
    <w:rsid w:val="001A41B1"/>
    <w:rsid w:val="001A45AF"/>
    <w:rsid w:val="001A4E3E"/>
    <w:rsid w:val="001A553B"/>
    <w:rsid w:val="001A556B"/>
    <w:rsid w:val="001A5A7F"/>
    <w:rsid w:val="001A6204"/>
    <w:rsid w:val="001A65E3"/>
    <w:rsid w:val="001A6983"/>
    <w:rsid w:val="001B11C5"/>
    <w:rsid w:val="001B2E87"/>
    <w:rsid w:val="001B43C9"/>
    <w:rsid w:val="001B5051"/>
    <w:rsid w:val="001B7235"/>
    <w:rsid w:val="001B7BF7"/>
    <w:rsid w:val="001C022F"/>
    <w:rsid w:val="001C037A"/>
    <w:rsid w:val="001C22FE"/>
    <w:rsid w:val="001C5AB7"/>
    <w:rsid w:val="001C5B73"/>
    <w:rsid w:val="001C760D"/>
    <w:rsid w:val="001D0936"/>
    <w:rsid w:val="001D0BBB"/>
    <w:rsid w:val="001D0E62"/>
    <w:rsid w:val="001D273C"/>
    <w:rsid w:val="001D37CD"/>
    <w:rsid w:val="001D4A27"/>
    <w:rsid w:val="001E10D1"/>
    <w:rsid w:val="001E1233"/>
    <w:rsid w:val="001E1E5D"/>
    <w:rsid w:val="001E270D"/>
    <w:rsid w:val="001E2B6E"/>
    <w:rsid w:val="001E4629"/>
    <w:rsid w:val="001E513C"/>
    <w:rsid w:val="001E6214"/>
    <w:rsid w:val="001E6CEA"/>
    <w:rsid w:val="001E6DFA"/>
    <w:rsid w:val="001E74FF"/>
    <w:rsid w:val="001E7C02"/>
    <w:rsid w:val="001E7DE0"/>
    <w:rsid w:val="001F08CB"/>
    <w:rsid w:val="001F3023"/>
    <w:rsid w:val="001F3D0B"/>
    <w:rsid w:val="001F3FAC"/>
    <w:rsid w:val="001F4BC1"/>
    <w:rsid w:val="001F742E"/>
    <w:rsid w:val="001F7A47"/>
    <w:rsid w:val="00200373"/>
    <w:rsid w:val="00201225"/>
    <w:rsid w:val="0020253B"/>
    <w:rsid w:val="0020315E"/>
    <w:rsid w:val="002032A6"/>
    <w:rsid w:val="002032AA"/>
    <w:rsid w:val="002039F1"/>
    <w:rsid w:val="002046E3"/>
    <w:rsid w:val="00205FB3"/>
    <w:rsid w:val="00206999"/>
    <w:rsid w:val="00210ACB"/>
    <w:rsid w:val="002123F3"/>
    <w:rsid w:val="002124B7"/>
    <w:rsid w:val="00212F2B"/>
    <w:rsid w:val="0021384D"/>
    <w:rsid w:val="00214E08"/>
    <w:rsid w:val="00215919"/>
    <w:rsid w:val="00216D44"/>
    <w:rsid w:val="00221F9D"/>
    <w:rsid w:val="002221DE"/>
    <w:rsid w:val="00223006"/>
    <w:rsid w:val="00225E71"/>
    <w:rsid w:val="00227F10"/>
    <w:rsid w:val="00230759"/>
    <w:rsid w:val="00231935"/>
    <w:rsid w:val="00233825"/>
    <w:rsid w:val="0023433B"/>
    <w:rsid w:val="00234903"/>
    <w:rsid w:val="00235790"/>
    <w:rsid w:val="0023616F"/>
    <w:rsid w:val="002372E6"/>
    <w:rsid w:val="00240167"/>
    <w:rsid w:val="0024131E"/>
    <w:rsid w:val="002423A7"/>
    <w:rsid w:val="0024254D"/>
    <w:rsid w:val="00242D0B"/>
    <w:rsid w:val="002434E7"/>
    <w:rsid w:val="0024352E"/>
    <w:rsid w:val="00245143"/>
    <w:rsid w:val="00246501"/>
    <w:rsid w:val="002465D1"/>
    <w:rsid w:val="002503B4"/>
    <w:rsid w:val="00250C39"/>
    <w:rsid w:val="00251984"/>
    <w:rsid w:val="002523D2"/>
    <w:rsid w:val="00252759"/>
    <w:rsid w:val="0025334A"/>
    <w:rsid w:val="00253E4E"/>
    <w:rsid w:val="002556F0"/>
    <w:rsid w:val="00255939"/>
    <w:rsid w:val="00256ACD"/>
    <w:rsid w:val="00257749"/>
    <w:rsid w:val="00257934"/>
    <w:rsid w:val="00260862"/>
    <w:rsid w:val="00260BFF"/>
    <w:rsid w:val="002610DC"/>
    <w:rsid w:val="00261714"/>
    <w:rsid w:val="0026462C"/>
    <w:rsid w:val="0026491E"/>
    <w:rsid w:val="00265602"/>
    <w:rsid w:val="002656FB"/>
    <w:rsid w:val="002661FD"/>
    <w:rsid w:val="0026650F"/>
    <w:rsid w:val="0026656A"/>
    <w:rsid w:val="00267102"/>
    <w:rsid w:val="00270314"/>
    <w:rsid w:val="0027047C"/>
    <w:rsid w:val="00271009"/>
    <w:rsid w:val="00271A37"/>
    <w:rsid w:val="00272898"/>
    <w:rsid w:val="00272919"/>
    <w:rsid w:val="00273FA5"/>
    <w:rsid w:val="00274477"/>
    <w:rsid w:val="002803E0"/>
    <w:rsid w:val="00281E96"/>
    <w:rsid w:val="00283316"/>
    <w:rsid w:val="00283C5A"/>
    <w:rsid w:val="002846D8"/>
    <w:rsid w:val="0028680C"/>
    <w:rsid w:val="00287BFA"/>
    <w:rsid w:val="00287CA4"/>
    <w:rsid w:val="00291AE6"/>
    <w:rsid w:val="00291EFD"/>
    <w:rsid w:val="002923E6"/>
    <w:rsid w:val="00292DAB"/>
    <w:rsid w:val="00293CDB"/>
    <w:rsid w:val="002A06C1"/>
    <w:rsid w:val="002A159C"/>
    <w:rsid w:val="002A3362"/>
    <w:rsid w:val="002A3635"/>
    <w:rsid w:val="002A4300"/>
    <w:rsid w:val="002A6D65"/>
    <w:rsid w:val="002B037F"/>
    <w:rsid w:val="002B0F17"/>
    <w:rsid w:val="002B5DAE"/>
    <w:rsid w:val="002B7090"/>
    <w:rsid w:val="002C63F4"/>
    <w:rsid w:val="002C7E13"/>
    <w:rsid w:val="002D01F1"/>
    <w:rsid w:val="002D03BA"/>
    <w:rsid w:val="002D1815"/>
    <w:rsid w:val="002D1D1E"/>
    <w:rsid w:val="002D1F87"/>
    <w:rsid w:val="002D1FF5"/>
    <w:rsid w:val="002D205A"/>
    <w:rsid w:val="002D2A56"/>
    <w:rsid w:val="002D6FF3"/>
    <w:rsid w:val="002E154D"/>
    <w:rsid w:val="002E288F"/>
    <w:rsid w:val="002E2B74"/>
    <w:rsid w:val="002E32A6"/>
    <w:rsid w:val="002E36B4"/>
    <w:rsid w:val="002E36DB"/>
    <w:rsid w:val="002E5664"/>
    <w:rsid w:val="002E6735"/>
    <w:rsid w:val="002E6AE6"/>
    <w:rsid w:val="002E7D44"/>
    <w:rsid w:val="002E7F33"/>
    <w:rsid w:val="002F0AF0"/>
    <w:rsid w:val="002F1584"/>
    <w:rsid w:val="002F1B57"/>
    <w:rsid w:val="002F3256"/>
    <w:rsid w:val="002F3A7E"/>
    <w:rsid w:val="002F672C"/>
    <w:rsid w:val="002F79AD"/>
    <w:rsid w:val="002F79C8"/>
    <w:rsid w:val="0030227E"/>
    <w:rsid w:val="00304506"/>
    <w:rsid w:val="00306F87"/>
    <w:rsid w:val="00307220"/>
    <w:rsid w:val="00307DFB"/>
    <w:rsid w:val="0031084B"/>
    <w:rsid w:val="00312C76"/>
    <w:rsid w:val="003130B1"/>
    <w:rsid w:val="00313A19"/>
    <w:rsid w:val="00313A56"/>
    <w:rsid w:val="0031414B"/>
    <w:rsid w:val="00314E9F"/>
    <w:rsid w:val="00316CEF"/>
    <w:rsid w:val="00317174"/>
    <w:rsid w:val="00321B39"/>
    <w:rsid w:val="00323943"/>
    <w:rsid w:val="00323A1E"/>
    <w:rsid w:val="003241FE"/>
    <w:rsid w:val="00326674"/>
    <w:rsid w:val="00327E80"/>
    <w:rsid w:val="003308A2"/>
    <w:rsid w:val="00330E54"/>
    <w:rsid w:val="00331A06"/>
    <w:rsid w:val="003326DE"/>
    <w:rsid w:val="003329D7"/>
    <w:rsid w:val="00333288"/>
    <w:rsid w:val="00333D0C"/>
    <w:rsid w:val="00334FBC"/>
    <w:rsid w:val="00335C0D"/>
    <w:rsid w:val="00335C23"/>
    <w:rsid w:val="0033770D"/>
    <w:rsid w:val="00337EE8"/>
    <w:rsid w:val="00340F4D"/>
    <w:rsid w:val="00341B6C"/>
    <w:rsid w:val="00342072"/>
    <w:rsid w:val="00343E91"/>
    <w:rsid w:val="00343F81"/>
    <w:rsid w:val="00346B29"/>
    <w:rsid w:val="003502F4"/>
    <w:rsid w:val="00351A9A"/>
    <w:rsid w:val="00352BF4"/>
    <w:rsid w:val="0035322A"/>
    <w:rsid w:val="003537CF"/>
    <w:rsid w:val="003540E4"/>
    <w:rsid w:val="0035585B"/>
    <w:rsid w:val="00355C30"/>
    <w:rsid w:val="0035727A"/>
    <w:rsid w:val="0035728E"/>
    <w:rsid w:val="003613C6"/>
    <w:rsid w:val="00362C90"/>
    <w:rsid w:val="0036575D"/>
    <w:rsid w:val="0036600E"/>
    <w:rsid w:val="00367C6F"/>
    <w:rsid w:val="003705F9"/>
    <w:rsid w:val="003717AF"/>
    <w:rsid w:val="00371B70"/>
    <w:rsid w:val="00373AD7"/>
    <w:rsid w:val="003766FA"/>
    <w:rsid w:val="00377563"/>
    <w:rsid w:val="003817FF"/>
    <w:rsid w:val="003845E1"/>
    <w:rsid w:val="00384E91"/>
    <w:rsid w:val="00386DE9"/>
    <w:rsid w:val="003870A4"/>
    <w:rsid w:val="00387AEC"/>
    <w:rsid w:val="00390C0C"/>
    <w:rsid w:val="003912E8"/>
    <w:rsid w:val="003949E3"/>
    <w:rsid w:val="00394D36"/>
    <w:rsid w:val="00394FBD"/>
    <w:rsid w:val="003A0318"/>
    <w:rsid w:val="003A060F"/>
    <w:rsid w:val="003A144B"/>
    <w:rsid w:val="003A147B"/>
    <w:rsid w:val="003A3CEF"/>
    <w:rsid w:val="003A52D2"/>
    <w:rsid w:val="003A557A"/>
    <w:rsid w:val="003A5F19"/>
    <w:rsid w:val="003A7A93"/>
    <w:rsid w:val="003B2A6B"/>
    <w:rsid w:val="003B375E"/>
    <w:rsid w:val="003B3A5E"/>
    <w:rsid w:val="003B3BE1"/>
    <w:rsid w:val="003B3C73"/>
    <w:rsid w:val="003B4B08"/>
    <w:rsid w:val="003B6044"/>
    <w:rsid w:val="003B6A08"/>
    <w:rsid w:val="003B6AD6"/>
    <w:rsid w:val="003B7672"/>
    <w:rsid w:val="003B7F4B"/>
    <w:rsid w:val="003C1C1A"/>
    <w:rsid w:val="003C2EEA"/>
    <w:rsid w:val="003C36BA"/>
    <w:rsid w:val="003C43FE"/>
    <w:rsid w:val="003C4FBE"/>
    <w:rsid w:val="003C5C8D"/>
    <w:rsid w:val="003C5D99"/>
    <w:rsid w:val="003C6DB4"/>
    <w:rsid w:val="003D02F6"/>
    <w:rsid w:val="003D0D15"/>
    <w:rsid w:val="003D1BC6"/>
    <w:rsid w:val="003D2385"/>
    <w:rsid w:val="003D36CE"/>
    <w:rsid w:val="003D373F"/>
    <w:rsid w:val="003D397D"/>
    <w:rsid w:val="003D3CEE"/>
    <w:rsid w:val="003D74B8"/>
    <w:rsid w:val="003D7D99"/>
    <w:rsid w:val="003E29E5"/>
    <w:rsid w:val="003E2C6B"/>
    <w:rsid w:val="003E2E18"/>
    <w:rsid w:val="003E2E3A"/>
    <w:rsid w:val="003E3386"/>
    <w:rsid w:val="003E661C"/>
    <w:rsid w:val="003E6F89"/>
    <w:rsid w:val="003F06BE"/>
    <w:rsid w:val="003F0CCF"/>
    <w:rsid w:val="003F16C6"/>
    <w:rsid w:val="003F2F3F"/>
    <w:rsid w:val="003F36BC"/>
    <w:rsid w:val="003F44C6"/>
    <w:rsid w:val="003F4F77"/>
    <w:rsid w:val="003F5948"/>
    <w:rsid w:val="003F5D7B"/>
    <w:rsid w:val="003F6752"/>
    <w:rsid w:val="003F6F97"/>
    <w:rsid w:val="003F719A"/>
    <w:rsid w:val="00403A1D"/>
    <w:rsid w:val="00404B13"/>
    <w:rsid w:val="0040500A"/>
    <w:rsid w:val="00405C22"/>
    <w:rsid w:val="0040728D"/>
    <w:rsid w:val="00410755"/>
    <w:rsid w:val="004121C5"/>
    <w:rsid w:val="00412E12"/>
    <w:rsid w:val="004140EB"/>
    <w:rsid w:val="00414BF0"/>
    <w:rsid w:val="0041543E"/>
    <w:rsid w:val="004205DF"/>
    <w:rsid w:val="004206AC"/>
    <w:rsid w:val="00422367"/>
    <w:rsid w:val="00422936"/>
    <w:rsid w:val="004241B2"/>
    <w:rsid w:val="00425E6C"/>
    <w:rsid w:val="004262E5"/>
    <w:rsid w:val="0042649C"/>
    <w:rsid w:val="00427929"/>
    <w:rsid w:val="00427FF5"/>
    <w:rsid w:val="004306D6"/>
    <w:rsid w:val="00431284"/>
    <w:rsid w:val="00432DAF"/>
    <w:rsid w:val="00435823"/>
    <w:rsid w:val="00436FED"/>
    <w:rsid w:val="0043741F"/>
    <w:rsid w:val="00440067"/>
    <w:rsid w:val="0044048C"/>
    <w:rsid w:val="004407F2"/>
    <w:rsid w:val="0044117B"/>
    <w:rsid w:val="00441A5F"/>
    <w:rsid w:val="00441D1D"/>
    <w:rsid w:val="00442462"/>
    <w:rsid w:val="0044286F"/>
    <w:rsid w:val="00442B2A"/>
    <w:rsid w:val="004437A8"/>
    <w:rsid w:val="004437AE"/>
    <w:rsid w:val="004438D6"/>
    <w:rsid w:val="004442B6"/>
    <w:rsid w:val="00445654"/>
    <w:rsid w:val="00447184"/>
    <w:rsid w:val="00450528"/>
    <w:rsid w:val="0045142F"/>
    <w:rsid w:val="004521D3"/>
    <w:rsid w:val="0045272D"/>
    <w:rsid w:val="004529B8"/>
    <w:rsid w:val="00453A8B"/>
    <w:rsid w:val="00455025"/>
    <w:rsid w:val="00456877"/>
    <w:rsid w:val="00456931"/>
    <w:rsid w:val="00456FB2"/>
    <w:rsid w:val="00457C5E"/>
    <w:rsid w:val="0046052E"/>
    <w:rsid w:val="004605C5"/>
    <w:rsid w:val="004606BE"/>
    <w:rsid w:val="00461118"/>
    <w:rsid w:val="004612C3"/>
    <w:rsid w:val="004618BA"/>
    <w:rsid w:val="0046285C"/>
    <w:rsid w:val="004635B6"/>
    <w:rsid w:val="004648B8"/>
    <w:rsid w:val="00465A12"/>
    <w:rsid w:val="00465B05"/>
    <w:rsid w:val="004667E2"/>
    <w:rsid w:val="00466C60"/>
    <w:rsid w:val="00466D0B"/>
    <w:rsid w:val="00467FB1"/>
    <w:rsid w:val="00470A90"/>
    <w:rsid w:val="00470CBF"/>
    <w:rsid w:val="00472050"/>
    <w:rsid w:val="004767B3"/>
    <w:rsid w:val="00476895"/>
    <w:rsid w:val="00477B71"/>
    <w:rsid w:val="00481CA0"/>
    <w:rsid w:val="004820D0"/>
    <w:rsid w:val="00483A1E"/>
    <w:rsid w:val="00483A79"/>
    <w:rsid w:val="00483B68"/>
    <w:rsid w:val="00483DE8"/>
    <w:rsid w:val="00484033"/>
    <w:rsid w:val="0048418F"/>
    <w:rsid w:val="0048738A"/>
    <w:rsid w:val="00487B7C"/>
    <w:rsid w:val="00490561"/>
    <w:rsid w:val="004914E4"/>
    <w:rsid w:val="004918D7"/>
    <w:rsid w:val="00491BB4"/>
    <w:rsid w:val="0049218B"/>
    <w:rsid w:val="004942DA"/>
    <w:rsid w:val="004962D4"/>
    <w:rsid w:val="00496836"/>
    <w:rsid w:val="0049715F"/>
    <w:rsid w:val="004A0B71"/>
    <w:rsid w:val="004A13F8"/>
    <w:rsid w:val="004A39F6"/>
    <w:rsid w:val="004A5CEC"/>
    <w:rsid w:val="004A62E5"/>
    <w:rsid w:val="004B1EEE"/>
    <w:rsid w:val="004B2316"/>
    <w:rsid w:val="004B421E"/>
    <w:rsid w:val="004B43A3"/>
    <w:rsid w:val="004B4643"/>
    <w:rsid w:val="004B5158"/>
    <w:rsid w:val="004B5353"/>
    <w:rsid w:val="004C0C72"/>
    <w:rsid w:val="004C0DEB"/>
    <w:rsid w:val="004C11BC"/>
    <w:rsid w:val="004C2110"/>
    <w:rsid w:val="004C44C0"/>
    <w:rsid w:val="004C565A"/>
    <w:rsid w:val="004C6400"/>
    <w:rsid w:val="004C7D8A"/>
    <w:rsid w:val="004D02D2"/>
    <w:rsid w:val="004D0391"/>
    <w:rsid w:val="004D2425"/>
    <w:rsid w:val="004D288F"/>
    <w:rsid w:val="004D3177"/>
    <w:rsid w:val="004D41C0"/>
    <w:rsid w:val="004D7B5F"/>
    <w:rsid w:val="004E065F"/>
    <w:rsid w:val="004E0C03"/>
    <w:rsid w:val="004E3336"/>
    <w:rsid w:val="004E36A3"/>
    <w:rsid w:val="004E66AB"/>
    <w:rsid w:val="004E713C"/>
    <w:rsid w:val="004E7681"/>
    <w:rsid w:val="004F025C"/>
    <w:rsid w:val="004F0399"/>
    <w:rsid w:val="004F0D8C"/>
    <w:rsid w:val="004F2314"/>
    <w:rsid w:val="004F2D9A"/>
    <w:rsid w:val="004F2EA4"/>
    <w:rsid w:val="004F556D"/>
    <w:rsid w:val="004F5AA7"/>
    <w:rsid w:val="004F6A35"/>
    <w:rsid w:val="004F7570"/>
    <w:rsid w:val="0050037F"/>
    <w:rsid w:val="00501493"/>
    <w:rsid w:val="0050238A"/>
    <w:rsid w:val="0050259F"/>
    <w:rsid w:val="00503172"/>
    <w:rsid w:val="00505E09"/>
    <w:rsid w:val="00506246"/>
    <w:rsid w:val="00510720"/>
    <w:rsid w:val="0051079A"/>
    <w:rsid w:val="00511D54"/>
    <w:rsid w:val="005125ED"/>
    <w:rsid w:val="0051277D"/>
    <w:rsid w:val="00513324"/>
    <w:rsid w:val="005137A4"/>
    <w:rsid w:val="00514671"/>
    <w:rsid w:val="005146E3"/>
    <w:rsid w:val="00515100"/>
    <w:rsid w:val="00516CF9"/>
    <w:rsid w:val="005210E0"/>
    <w:rsid w:val="00521B61"/>
    <w:rsid w:val="00522580"/>
    <w:rsid w:val="00522616"/>
    <w:rsid w:val="00523814"/>
    <w:rsid w:val="00524C00"/>
    <w:rsid w:val="00527C23"/>
    <w:rsid w:val="00531D30"/>
    <w:rsid w:val="00533EEF"/>
    <w:rsid w:val="0053467E"/>
    <w:rsid w:val="0053496D"/>
    <w:rsid w:val="00534F1F"/>
    <w:rsid w:val="00536959"/>
    <w:rsid w:val="0054030B"/>
    <w:rsid w:val="0054053A"/>
    <w:rsid w:val="005406C3"/>
    <w:rsid w:val="00541731"/>
    <w:rsid w:val="00544560"/>
    <w:rsid w:val="00544AA5"/>
    <w:rsid w:val="00545817"/>
    <w:rsid w:val="00545CC4"/>
    <w:rsid w:val="005478A6"/>
    <w:rsid w:val="00547912"/>
    <w:rsid w:val="00547E02"/>
    <w:rsid w:val="00555212"/>
    <w:rsid w:val="0055611C"/>
    <w:rsid w:val="00556BEF"/>
    <w:rsid w:val="005571EE"/>
    <w:rsid w:val="0055783A"/>
    <w:rsid w:val="005578F7"/>
    <w:rsid w:val="0056673D"/>
    <w:rsid w:val="00567062"/>
    <w:rsid w:val="00567E40"/>
    <w:rsid w:val="005701D4"/>
    <w:rsid w:val="00571014"/>
    <w:rsid w:val="005726E9"/>
    <w:rsid w:val="00573E97"/>
    <w:rsid w:val="005741EA"/>
    <w:rsid w:val="005744A2"/>
    <w:rsid w:val="0057472A"/>
    <w:rsid w:val="005750CA"/>
    <w:rsid w:val="0057532B"/>
    <w:rsid w:val="00575A73"/>
    <w:rsid w:val="0057645B"/>
    <w:rsid w:val="00577AE1"/>
    <w:rsid w:val="00580E96"/>
    <w:rsid w:val="00584CEA"/>
    <w:rsid w:val="0058748C"/>
    <w:rsid w:val="00590492"/>
    <w:rsid w:val="005925D3"/>
    <w:rsid w:val="005929ED"/>
    <w:rsid w:val="00592E9F"/>
    <w:rsid w:val="00593B09"/>
    <w:rsid w:val="005940A7"/>
    <w:rsid w:val="005947C4"/>
    <w:rsid w:val="005973DA"/>
    <w:rsid w:val="005A0D5D"/>
    <w:rsid w:val="005A5193"/>
    <w:rsid w:val="005A588E"/>
    <w:rsid w:val="005A6086"/>
    <w:rsid w:val="005A6AC4"/>
    <w:rsid w:val="005A7827"/>
    <w:rsid w:val="005A78B1"/>
    <w:rsid w:val="005A7C38"/>
    <w:rsid w:val="005B1245"/>
    <w:rsid w:val="005B40C7"/>
    <w:rsid w:val="005B4BA6"/>
    <w:rsid w:val="005B5DE1"/>
    <w:rsid w:val="005C305C"/>
    <w:rsid w:val="005C3628"/>
    <w:rsid w:val="005C3D6A"/>
    <w:rsid w:val="005C5E06"/>
    <w:rsid w:val="005C7255"/>
    <w:rsid w:val="005C7832"/>
    <w:rsid w:val="005CAA3F"/>
    <w:rsid w:val="005D1059"/>
    <w:rsid w:val="005D17F0"/>
    <w:rsid w:val="005D4978"/>
    <w:rsid w:val="005D4AF5"/>
    <w:rsid w:val="005D5720"/>
    <w:rsid w:val="005D6225"/>
    <w:rsid w:val="005D73EB"/>
    <w:rsid w:val="005D7587"/>
    <w:rsid w:val="005D76DD"/>
    <w:rsid w:val="005E0DB4"/>
    <w:rsid w:val="005E27D5"/>
    <w:rsid w:val="005E6607"/>
    <w:rsid w:val="005E667B"/>
    <w:rsid w:val="005E66FA"/>
    <w:rsid w:val="005E6BD5"/>
    <w:rsid w:val="005F26FE"/>
    <w:rsid w:val="005F375F"/>
    <w:rsid w:val="005F3B87"/>
    <w:rsid w:val="005F4A94"/>
    <w:rsid w:val="005F54AB"/>
    <w:rsid w:val="005F7777"/>
    <w:rsid w:val="005F7791"/>
    <w:rsid w:val="006000E0"/>
    <w:rsid w:val="00600297"/>
    <w:rsid w:val="00600C81"/>
    <w:rsid w:val="006021BB"/>
    <w:rsid w:val="0060360A"/>
    <w:rsid w:val="006037E4"/>
    <w:rsid w:val="006038A3"/>
    <w:rsid w:val="0060402C"/>
    <w:rsid w:val="00604668"/>
    <w:rsid w:val="00605EDF"/>
    <w:rsid w:val="00606C15"/>
    <w:rsid w:val="00607FEF"/>
    <w:rsid w:val="0061007D"/>
    <w:rsid w:val="00611022"/>
    <w:rsid w:val="00611FA1"/>
    <w:rsid w:val="00612114"/>
    <w:rsid w:val="006139FB"/>
    <w:rsid w:val="00614A15"/>
    <w:rsid w:val="00615E65"/>
    <w:rsid w:val="00617D30"/>
    <w:rsid w:val="006231AD"/>
    <w:rsid w:val="00623770"/>
    <w:rsid w:val="006237BD"/>
    <w:rsid w:val="0062527D"/>
    <w:rsid w:val="00625C74"/>
    <w:rsid w:val="00626D72"/>
    <w:rsid w:val="0063075C"/>
    <w:rsid w:val="00630C0B"/>
    <w:rsid w:val="00631B19"/>
    <w:rsid w:val="00631F47"/>
    <w:rsid w:val="006352A8"/>
    <w:rsid w:val="006353FB"/>
    <w:rsid w:val="00635CDD"/>
    <w:rsid w:val="00637963"/>
    <w:rsid w:val="00641339"/>
    <w:rsid w:val="00643B66"/>
    <w:rsid w:val="00644315"/>
    <w:rsid w:val="0064465A"/>
    <w:rsid w:val="00645C60"/>
    <w:rsid w:val="006502DA"/>
    <w:rsid w:val="00651566"/>
    <w:rsid w:val="006517BB"/>
    <w:rsid w:val="00652924"/>
    <w:rsid w:val="0065381F"/>
    <w:rsid w:val="006542D4"/>
    <w:rsid w:val="00656464"/>
    <w:rsid w:val="006564D4"/>
    <w:rsid w:val="00662789"/>
    <w:rsid w:val="006627F5"/>
    <w:rsid w:val="00662E72"/>
    <w:rsid w:val="00663040"/>
    <w:rsid w:val="00665B65"/>
    <w:rsid w:val="00666BA8"/>
    <w:rsid w:val="0066773B"/>
    <w:rsid w:val="006711C4"/>
    <w:rsid w:val="00671629"/>
    <w:rsid w:val="00675DAE"/>
    <w:rsid w:val="00676BAD"/>
    <w:rsid w:val="00677DBD"/>
    <w:rsid w:val="00683054"/>
    <w:rsid w:val="0068462E"/>
    <w:rsid w:val="006909D0"/>
    <w:rsid w:val="00691294"/>
    <w:rsid w:val="00693967"/>
    <w:rsid w:val="006939C0"/>
    <w:rsid w:val="006943EC"/>
    <w:rsid w:val="00694528"/>
    <w:rsid w:val="0069492B"/>
    <w:rsid w:val="00694F61"/>
    <w:rsid w:val="006958CD"/>
    <w:rsid w:val="006958D0"/>
    <w:rsid w:val="00697FBF"/>
    <w:rsid w:val="00697FDC"/>
    <w:rsid w:val="006A2C72"/>
    <w:rsid w:val="006A4189"/>
    <w:rsid w:val="006A5EFA"/>
    <w:rsid w:val="006A621C"/>
    <w:rsid w:val="006A64AE"/>
    <w:rsid w:val="006B1AEB"/>
    <w:rsid w:val="006B228B"/>
    <w:rsid w:val="006B2310"/>
    <w:rsid w:val="006B24BB"/>
    <w:rsid w:val="006B330A"/>
    <w:rsid w:val="006B3A83"/>
    <w:rsid w:val="006B554F"/>
    <w:rsid w:val="006B57EC"/>
    <w:rsid w:val="006C058E"/>
    <w:rsid w:val="006C06F4"/>
    <w:rsid w:val="006C25FC"/>
    <w:rsid w:val="006C4284"/>
    <w:rsid w:val="006C46BD"/>
    <w:rsid w:val="006C4B06"/>
    <w:rsid w:val="006C51E5"/>
    <w:rsid w:val="006C5A78"/>
    <w:rsid w:val="006C78B7"/>
    <w:rsid w:val="006D0C80"/>
    <w:rsid w:val="006D0ED1"/>
    <w:rsid w:val="006D19CA"/>
    <w:rsid w:val="006D1C01"/>
    <w:rsid w:val="006D2119"/>
    <w:rsid w:val="006D2AF2"/>
    <w:rsid w:val="006D3F95"/>
    <w:rsid w:val="006D4445"/>
    <w:rsid w:val="006D5E02"/>
    <w:rsid w:val="006D6079"/>
    <w:rsid w:val="006E0045"/>
    <w:rsid w:val="006E0818"/>
    <w:rsid w:val="006E1453"/>
    <w:rsid w:val="006E4840"/>
    <w:rsid w:val="006E56CE"/>
    <w:rsid w:val="006E614E"/>
    <w:rsid w:val="006E633E"/>
    <w:rsid w:val="006E6597"/>
    <w:rsid w:val="006E7179"/>
    <w:rsid w:val="006F0919"/>
    <w:rsid w:val="006F129B"/>
    <w:rsid w:val="006F1D84"/>
    <w:rsid w:val="006F381E"/>
    <w:rsid w:val="006F4625"/>
    <w:rsid w:val="006F55C8"/>
    <w:rsid w:val="006F5705"/>
    <w:rsid w:val="006F6760"/>
    <w:rsid w:val="006F755B"/>
    <w:rsid w:val="007005CD"/>
    <w:rsid w:val="00700DC2"/>
    <w:rsid w:val="00702C7A"/>
    <w:rsid w:val="00702FA7"/>
    <w:rsid w:val="007033AC"/>
    <w:rsid w:val="00703504"/>
    <w:rsid w:val="00703700"/>
    <w:rsid w:val="00703CFC"/>
    <w:rsid w:val="00704ADA"/>
    <w:rsid w:val="0070708B"/>
    <w:rsid w:val="00707F63"/>
    <w:rsid w:val="00711BA0"/>
    <w:rsid w:val="00712981"/>
    <w:rsid w:val="007137BB"/>
    <w:rsid w:val="00715544"/>
    <w:rsid w:val="00715797"/>
    <w:rsid w:val="00716F1A"/>
    <w:rsid w:val="00716FA0"/>
    <w:rsid w:val="0071757A"/>
    <w:rsid w:val="00720064"/>
    <w:rsid w:val="0072050E"/>
    <w:rsid w:val="007234BE"/>
    <w:rsid w:val="00723A14"/>
    <w:rsid w:val="00723BC0"/>
    <w:rsid w:val="00724E14"/>
    <w:rsid w:val="007253C1"/>
    <w:rsid w:val="007268AD"/>
    <w:rsid w:val="00730616"/>
    <w:rsid w:val="00732870"/>
    <w:rsid w:val="0073594A"/>
    <w:rsid w:val="0073639C"/>
    <w:rsid w:val="007371FE"/>
    <w:rsid w:val="007374DC"/>
    <w:rsid w:val="00737F07"/>
    <w:rsid w:val="00740DCC"/>
    <w:rsid w:val="00741BAC"/>
    <w:rsid w:val="00742219"/>
    <w:rsid w:val="00743006"/>
    <w:rsid w:val="007471C9"/>
    <w:rsid w:val="0075204B"/>
    <w:rsid w:val="00752BCF"/>
    <w:rsid w:val="007547CD"/>
    <w:rsid w:val="00755EC6"/>
    <w:rsid w:val="0075623E"/>
    <w:rsid w:val="007573CE"/>
    <w:rsid w:val="0075746A"/>
    <w:rsid w:val="0076003E"/>
    <w:rsid w:val="0076085A"/>
    <w:rsid w:val="007622A8"/>
    <w:rsid w:val="0076297A"/>
    <w:rsid w:val="00762B9D"/>
    <w:rsid w:val="00763293"/>
    <w:rsid w:val="0076559F"/>
    <w:rsid w:val="0076625C"/>
    <w:rsid w:val="007662FB"/>
    <w:rsid w:val="0077086E"/>
    <w:rsid w:val="007736E7"/>
    <w:rsid w:val="00774EF6"/>
    <w:rsid w:val="00775C4E"/>
    <w:rsid w:val="007810F8"/>
    <w:rsid w:val="007821C9"/>
    <w:rsid w:val="00782B78"/>
    <w:rsid w:val="00782EFA"/>
    <w:rsid w:val="00783D15"/>
    <w:rsid w:val="007850DE"/>
    <w:rsid w:val="0078565A"/>
    <w:rsid w:val="00790901"/>
    <w:rsid w:val="00792053"/>
    <w:rsid w:val="007928BB"/>
    <w:rsid w:val="007935F5"/>
    <w:rsid w:val="00793B30"/>
    <w:rsid w:val="00793DE0"/>
    <w:rsid w:val="00794E35"/>
    <w:rsid w:val="00795C92"/>
    <w:rsid w:val="00795D69"/>
    <w:rsid w:val="00796113"/>
    <w:rsid w:val="00796CCC"/>
    <w:rsid w:val="00796DA5"/>
    <w:rsid w:val="00797877"/>
    <w:rsid w:val="00797F15"/>
    <w:rsid w:val="007A1F7F"/>
    <w:rsid w:val="007A31AA"/>
    <w:rsid w:val="007A48C8"/>
    <w:rsid w:val="007A5EA3"/>
    <w:rsid w:val="007A6171"/>
    <w:rsid w:val="007A6978"/>
    <w:rsid w:val="007B04C0"/>
    <w:rsid w:val="007B0F73"/>
    <w:rsid w:val="007B1305"/>
    <w:rsid w:val="007B1B88"/>
    <w:rsid w:val="007B1FE0"/>
    <w:rsid w:val="007B3841"/>
    <w:rsid w:val="007B39C6"/>
    <w:rsid w:val="007B3D3B"/>
    <w:rsid w:val="007B5D25"/>
    <w:rsid w:val="007B71A8"/>
    <w:rsid w:val="007C0176"/>
    <w:rsid w:val="007C063C"/>
    <w:rsid w:val="007C0D6B"/>
    <w:rsid w:val="007C55C7"/>
    <w:rsid w:val="007C5EF7"/>
    <w:rsid w:val="007C6BB7"/>
    <w:rsid w:val="007C6EED"/>
    <w:rsid w:val="007C7B47"/>
    <w:rsid w:val="007C7DAA"/>
    <w:rsid w:val="007D1DB3"/>
    <w:rsid w:val="007D2FEF"/>
    <w:rsid w:val="007D321E"/>
    <w:rsid w:val="007D3362"/>
    <w:rsid w:val="007D59D5"/>
    <w:rsid w:val="007D6F7A"/>
    <w:rsid w:val="007E3758"/>
    <w:rsid w:val="007E37CE"/>
    <w:rsid w:val="007E3919"/>
    <w:rsid w:val="007E45BC"/>
    <w:rsid w:val="007E4D4F"/>
    <w:rsid w:val="007E51A2"/>
    <w:rsid w:val="007E6D7E"/>
    <w:rsid w:val="007E7422"/>
    <w:rsid w:val="007F1382"/>
    <w:rsid w:val="007F44FE"/>
    <w:rsid w:val="007F451E"/>
    <w:rsid w:val="007F45B6"/>
    <w:rsid w:val="007F4B0C"/>
    <w:rsid w:val="007F4E3D"/>
    <w:rsid w:val="007F669C"/>
    <w:rsid w:val="00800C81"/>
    <w:rsid w:val="00800F21"/>
    <w:rsid w:val="00803F7F"/>
    <w:rsid w:val="00805D8B"/>
    <w:rsid w:val="00806573"/>
    <w:rsid w:val="00811DE9"/>
    <w:rsid w:val="008128D7"/>
    <w:rsid w:val="00812B81"/>
    <w:rsid w:val="0081564B"/>
    <w:rsid w:val="00815A81"/>
    <w:rsid w:val="0081683E"/>
    <w:rsid w:val="008173FA"/>
    <w:rsid w:val="00817579"/>
    <w:rsid w:val="00820EA6"/>
    <w:rsid w:val="00820FC8"/>
    <w:rsid w:val="00823507"/>
    <w:rsid w:val="008238E0"/>
    <w:rsid w:val="0082400A"/>
    <w:rsid w:val="00824854"/>
    <w:rsid w:val="00825CE7"/>
    <w:rsid w:val="00826C8B"/>
    <w:rsid w:val="008273E5"/>
    <w:rsid w:val="0083069B"/>
    <w:rsid w:val="00830DB6"/>
    <w:rsid w:val="008312D9"/>
    <w:rsid w:val="008328BE"/>
    <w:rsid w:val="00832AF1"/>
    <w:rsid w:val="00833DF8"/>
    <w:rsid w:val="0083489F"/>
    <w:rsid w:val="0083649F"/>
    <w:rsid w:val="0083656A"/>
    <w:rsid w:val="008411E1"/>
    <w:rsid w:val="00841CE2"/>
    <w:rsid w:val="00842127"/>
    <w:rsid w:val="00842483"/>
    <w:rsid w:val="00842661"/>
    <w:rsid w:val="00843D00"/>
    <w:rsid w:val="00845256"/>
    <w:rsid w:val="00845890"/>
    <w:rsid w:val="008477B4"/>
    <w:rsid w:val="00850FC0"/>
    <w:rsid w:val="0085304A"/>
    <w:rsid w:val="0085604B"/>
    <w:rsid w:val="0085761F"/>
    <w:rsid w:val="00861D09"/>
    <w:rsid w:val="0086212D"/>
    <w:rsid w:val="00863052"/>
    <w:rsid w:val="00863384"/>
    <w:rsid w:val="0086345D"/>
    <w:rsid w:val="00863942"/>
    <w:rsid w:val="00863B6B"/>
    <w:rsid w:val="00863F7A"/>
    <w:rsid w:val="00864F47"/>
    <w:rsid w:val="00866569"/>
    <w:rsid w:val="00866581"/>
    <w:rsid w:val="00867BE2"/>
    <w:rsid w:val="00870C7F"/>
    <w:rsid w:val="008733B5"/>
    <w:rsid w:val="008737D4"/>
    <w:rsid w:val="0087544F"/>
    <w:rsid w:val="008756ED"/>
    <w:rsid w:val="00875B72"/>
    <w:rsid w:val="00876272"/>
    <w:rsid w:val="00877395"/>
    <w:rsid w:val="00877EF0"/>
    <w:rsid w:val="008808D9"/>
    <w:rsid w:val="00880A02"/>
    <w:rsid w:val="00880BEF"/>
    <w:rsid w:val="00880D7A"/>
    <w:rsid w:val="00883297"/>
    <w:rsid w:val="0088400A"/>
    <w:rsid w:val="00885C88"/>
    <w:rsid w:val="00890699"/>
    <w:rsid w:val="008928B0"/>
    <w:rsid w:val="008930CE"/>
    <w:rsid w:val="008931E6"/>
    <w:rsid w:val="00893B04"/>
    <w:rsid w:val="00897D31"/>
    <w:rsid w:val="008A1626"/>
    <w:rsid w:val="008A1D54"/>
    <w:rsid w:val="008A3C3A"/>
    <w:rsid w:val="008A3D9F"/>
    <w:rsid w:val="008A4B71"/>
    <w:rsid w:val="008A522B"/>
    <w:rsid w:val="008A5D0C"/>
    <w:rsid w:val="008A61DB"/>
    <w:rsid w:val="008B3609"/>
    <w:rsid w:val="008B3E6B"/>
    <w:rsid w:val="008B4117"/>
    <w:rsid w:val="008B454A"/>
    <w:rsid w:val="008B6241"/>
    <w:rsid w:val="008B7D75"/>
    <w:rsid w:val="008C0C32"/>
    <w:rsid w:val="008C0CF6"/>
    <w:rsid w:val="008C3AFB"/>
    <w:rsid w:val="008C3F06"/>
    <w:rsid w:val="008C489F"/>
    <w:rsid w:val="008C56B6"/>
    <w:rsid w:val="008C609D"/>
    <w:rsid w:val="008C6490"/>
    <w:rsid w:val="008C6D8C"/>
    <w:rsid w:val="008D04B0"/>
    <w:rsid w:val="008D06B0"/>
    <w:rsid w:val="008D129D"/>
    <w:rsid w:val="008D3738"/>
    <w:rsid w:val="008D53EF"/>
    <w:rsid w:val="008D5611"/>
    <w:rsid w:val="008D7B5B"/>
    <w:rsid w:val="008D7D2A"/>
    <w:rsid w:val="008D7E58"/>
    <w:rsid w:val="008E126A"/>
    <w:rsid w:val="008E2B00"/>
    <w:rsid w:val="008E4B23"/>
    <w:rsid w:val="008E5502"/>
    <w:rsid w:val="008E6F1F"/>
    <w:rsid w:val="008E72E2"/>
    <w:rsid w:val="008F1849"/>
    <w:rsid w:val="008F2F1B"/>
    <w:rsid w:val="008F3B4A"/>
    <w:rsid w:val="008F5194"/>
    <w:rsid w:val="008F55CE"/>
    <w:rsid w:val="008F5607"/>
    <w:rsid w:val="008F5F99"/>
    <w:rsid w:val="008F73DA"/>
    <w:rsid w:val="009012B2"/>
    <w:rsid w:val="009027CB"/>
    <w:rsid w:val="00903452"/>
    <w:rsid w:val="00905D57"/>
    <w:rsid w:val="00907C98"/>
    <w:rsid w:val="0091007C"/>
    <w:rsid w:val="009107CE"/>
    <w:rsid w:val="00910AD8"/>
    <w:rsid w:val="00910C0B"/>
    <w:rsid w:val="00910D8A"/>
    <w:rsid w:val="0091299F"/>
    <w:rsid w:val="00913827"/>
    <w:rsid w:val="00917F96"/>
    <w:rsid w:val="00920B2A"/>
    <w:rsid w:val="00922FE9"/>
    <w:rsid w:val="00923D2A"/>
    <w:rsid w:val="00923F08"/>
    <w:rsid w:val="00924772"/>
    <w:rsid w:val="00925965"/>
    <w:rsid w:val="009279DB"/>
    <w:rsid w:val="00927A27"/>
    <w:rsid w:val="009305A9"/>
    <w:rsid w:val="00930B3E"/>
    <w:rsid w:val="00931C7B"/>
    <w:rsid w:val="009345A9"/>
    <w:rsid w:val="00934D50"/>
    <w:rsid w:val="0093564B"/>
    <w:rsid w:val="00935B28"/>
    <w:rsid w:val="00935B76"/>
    <w:rsid w:val="00936A62"/>
    <w:rsid w:val="00936B77"/>
    <w:rsid w:val="00937068"/>
    <w:rsid w:val="00940B95"/>
    <w:rsid w:val="00940C1D"/>
    <w:rsid w:val="009416E9"/>
    <w:rsid w:val="00941D94"/>
    <w:rsid w:val="00942C17"/>
    <w:rsid w:val="009446C4"/>
    <w:rsid w:val="009465B3"/>
    <w:rsid w:val="00947832"/>
    <w:rsid w:val="00950053"/>
    <w:rsid w:val="00951498"/>
    <w:rsid w:val="00951668"/>
    <w:rsid w:val="009544AE"/>
    <w:rsid w:val="0095475D"/>
    <w:rsid w:val="00956325"/>
    <w:rsid w:val="009573E2"/>
    <w:rsid w:val="009578D3"/>
    <w:rsid w:val="00960302"/>
    <w:rsid w:val="00960642"/>
    <w:rsid w:val="00963F8C"/>
    <w:rsid w:val="0096469C"/>
    <w:rsid w:val="009729C8"/>
    <w:rsid w:val="009741F4"/>
    <w:rsid w:val="0097472A"/>
    <w:rsid w:val="0097511B"/>
    <w:rsid w:val="0098074A"/>
    <w:rsid w:val="009819F2"/>
    <w:rsid w:val="0098380F"/>
    <w:rsid w:val="009853C4"/>
    <w:rsid w:val="00986518"/>
    <w:rsid w:val="00987899"/>
    <w:rsid w:val="00990CF9"/>
    <w:rsid w:val="00991535"/>
    <w:rsid w:val="00993A5C"/>
    <w:rsid w:val="00997470"/>
    <w:rsid w:val="00997F3F"/>
    <w:rsid w:val="009A0423"/>
    <w:rsid w:val="009A118B"/>
    <w:rsid w:val="009A1811"/>
    <w:rsid w:val="009A3A3E"/>
    <w:rsid w:val="009A47D5"/>
    <w:rsid w:val="009A5F99"/>
    <w:rsid w:val="009A6A85"/>
    <w:rsid w:val="009A77DA"/>
    <w:rsid w:val="009A78E8"/>
    <w:rsid w:val="009B073C"/>
    <w:rsid w:val="009B1526"/>
    <w:rsid w:val="009B1846"/>
    <w:rsid w:val="009B2E53"/>
    <w:rsid w:val="009B2F72"/>
    <w:rsid w:val="009B4258"/>
    <w:rsid w:val="009B5151"/>
    <w:rsid w:val="009B5E83"/>
    <w:rsid w:val="009B60A4"/>
    <w:rsid w:val="009C1264"/>
    <w:rsid w:val="009C1583"/>
    <w:rsid w:val="009C1A9B"/>
    <w:rsid w:val="009C29BB"/>
    <w:rsid w:val="009C356B"/>
    <w:rsid w:val="009C3DBC"/>
    <w:rsid w:val="009C4179"/>
    <w:rsid w:val="009C4C6A"/>
    <w:rsid w:val="009C6613"/>
    <w:rsid w:val="009D07DF"/>
    <w:rsid w:val="009D1759"/>
    <w:rsid w:val="009D2205"/>
    <w:rsid w:val="009D2FB3"/>
    <w:rsid w:val="009D5DBD"/>
    <w:rsid w:val="009E2D08"/>
    <w:rsid w:val="009E428B"/>
    <w:rsid w:val="009E4C88"/>
    <w:rsid w:val="009E649F"/>
    <w:rsid w:val="009E7FD6"/>
    <w:rsid w:val="009F0012"/>
    <w:rsid w:val="009F1897"/>
    <w:rsid w:val="009F1E97"/>
    <w:rsid w:val="009F2312"/>
    <w:rsid w:val="009F3676"/>
    <w:rsid w:val="009F38F1"/>
    <w:rsid w:val="009F3F04"/>
    <w:rsid w:val="009F43AF"/>
    <w:rsid w:val="009F4C68"/>
    <w:rsid w:val="009F502D"/>
    <w:rsid w:val="009F686D"/>
    <w:rsid w:val="009F7334"/>
    <w:rsid w:val="009F77CD"/>
    <w:rsid w:val="00A00162"/>
    <w:rsid w:val="00A0082C"/>
    <w:rsid w:val="00A04B29"/>
    <w:rsid w:val="00A05F75"/>
    <w:rsid w:val="00A121A2"/>
    <w:rsid w:val="00A12448"/>
    <w:rsid w:val="00A12485"/>
    <w:rsid w:val="00A151A7"/>
    <w:rsid w:val="00A15405"/>
    <w:rsid w:val="00A158D9"/>
    <w:rsid w:val="00A171FB"/>
    <w:rsid w:val="00A17E79"/>
    <w:rsid w:val="00A20043"/>
    <w:rsid w:val="00A206DB"/>
    <w:rsid w:val="00A2071D"/>
    <w:rsid w:val="00A20810"/>
    <w:rsid w:val="00A2170D"/>
    <w:rsid w:val="00A22159"/>
    <w:rsid w:val="00A225A6"/>
    <w:rsid w:val="00A2287B"/>
    <w:rsid w:val="00A2319C"/>
    <w:rsid w:val="00A23773"/>
    <w:rsid w:val="00A2420F"/>
    <w:rsid w:val="00A244E8"/>
    <w:rsid w:val="00A267DA"/>
    <w:rsid w:val="00A27325"/>
    <w:rsid w:val="00A3215B"/>
    <w:rsid w:val="00A329FB"/>
    <w:rsid w:val="00A34F7E"/>
    <w:rsid w:val="00A35375"/>
    <w:rsid w:val="00A361F0"/>
    <w:rsid w:val="00A36D7A"/>
    <w:rsid w:val="00A3754D"/>
    <w:rsid w:val="00A377B7"/>
    <w:rsid w:val="00A428A4"/>
    <w:rsid w:val="00A43CD7"/>
    <w:rsid w:val="00A43D66"/>
    <w:rsid w:val="00A4482A"/>
    <w:rsid w:val="00A457A1"/>
    <w:rsid w:val="00A45DB6"/>
    <w:rsid w:val="00A46147"/>
    <w:rsid w:val="00A465C7"/>
    <w:rsid w:val="00A47554"/>
    <w:rsid w:val="00A4779B"/>
    <w:rsid w:val="00A47E31"/>
    <w:rsid w:val="00A50141"/>
    <w:rsid w:val="00A503B9"/>
    <w:rsid w:val="00A51065"/>
    <w:rsid w:val="00A511B0"/>
    <w:rsid w:val="00A51A37"/>
    <w:rsid w:val="00A51A41"/>
    <w:rsid w:val="00A51B17"/>
    <w:rsid w:val="00A52145"/>
    <w:rsid w:val="00A541E0"/>
    <w:rsid w:val="00A54326"/>
    <w:rsid w:val="00A547AC"/>
    <w:rsid w:val="00A55B4D"/>
    <w:rsid w:val="00A56F48"/>
    <w:rsid w:val="00A57421"/>
    <w:rsid w:val="00A575BC"/>
    <w:rsid w:val="00A60AD2"/>
    <w:rsid w:val="00A627EE"/>
    <w:rsid w:val="00A631AB"/>
    <w:rsid w:val="00A6342E"/>
    <w:rsid w:val="00A63588"/>
    <w:rsid w:val="00A63614"/>
    <w:rsid w:val="00A6611A"/>
    <w:rsid w:val="00A66A18"/>
    <w:rsid w:val="00A66A70"/>
    <w:rsid w:val="00A70601"/>
    <w:rsid w:val="00A717C3"/>
    <w:rsid w:val="00A717FC"/>
    <w:rsid w:val="00A736CA"/>
    <w:rsid w:val="00A73D4E"/>
    <w:rsid w:val="00A74C63"/>
    <w:rsid w:val="00A7592B"/>
    <w:rsid w:val="00A77939"/>
    <w:rsid w:val="00A81963"/>
    <w:rsid w:val="00A81BA2"/>
    <w:rsid w:val="00A82A7B"/>
    <w:rsid w:val="00A82E67"/>
    <w:rsid w:val="00A83038"/>
    <w:rsid w:val="00A85955"/>
    <w:rsid w:val="00A86A0C"/>
    <w:rsid w:val="00A86E26"/>
    <w:rsid w:val="00A8740D"/>
    <w:rsid w:val="00A87D54"/>
    <w:rsid w:val="00A90A63"/>
    <w:rsid w:val="00A90C72"/>
    <w:rsid w:val="00A90D7F"/>
    <w:rsid w:val="00A9269E"/>
    <w:rsid w:val="00A9306E"/>
    <w:rsid w:val="00A931B1"/>
    <w:rsid w:val="00A931DB"/>
    <w:rsid w:val="00A9391F"/>
    <w:rsid w:val="00A93ED3"/>
    <w:rsid w:val="00A948AE"/>
    <w:rsid w:val="00A953D4"/>
    <w:rsid w:val="00A96644"/>
    <w:rsid w:val="00A96FF3"/>
    <w:rsid w:val="00A97C5E"/>
    <w:rsid w:val="00A97E63"/>
    <w:rsid w:val="00AA0518"/>
    <w:rsid w:val="00AA09F9"/>
    <w:rsid w:val="00AA0C5A"/>
    <w:rsid w:val="00AA368E"/>
    <w:rsid w:val="00AA56FD"/>
    <w:rsid w:val="00AA5CD8"/>
    <w:rsid w:val="00AA5FFF"/>
    <w:rsid w:val="00AA6938"/>
    <w:rsid w:val="00AA69B7"/>
    <w:rsid w:val="00AA7154"/>
    <w:rsid w:val="00AB045C"/>
    <w:rsid w:val="00AB0FEA"/>
    <w:rsid w:val="00AB1DDF"/>
    <w:rsid w:val="00AB4FE6"/>
    <w:rsid w:val="00AB68FF"/>
    <w:rsid w:val="00AB7654"/>
    <w:rsid w:val="00AC0DE4"/>
    <w:rsid w:val="00AC272D"/>
    <w:rsid w:val="00AC2A89"/>
    <w:rsid w:val="00AC2EE3"/>
    <w:rsid w:val="00AC2F6E"/>
    <w:rsid w:val="00AC4151"/>
    <w:rsid w:val="00AC431D"/>
    <w:rsid w:val="00AC4761"/>
    <w:rsid w:val="00AC59E3"/>
    <w:rsid w:val="00AC77A9"/>
    <w:rsid w:val="00AD16AF"/>
    <w:rsid w:val="00AD22F8"/>
    <w:rsid w:val="00AD2A89"/>
    <w:rsid w:val="00AD4B20"/>
    <w:rsid w:val="00AD52EB"/>
    <w:rsid w:val="00AD7CFA"/>
    <w:rsid w:val="00AE0DE8"/>
    <w:rsid w:val="00AE1280"/>
    <w:rsid w:val="00AE21D4"/>
    <w:rsid w:val="00AE29FD"/>
    <w:rsid w:val="00AE3A84"/>
    <w:rsid w:val="00AE426C"/>
    <w:rsid w:val="00AE45C5"/>
    <w:rsid w:val="00AE467C"/>
    <w:rsid w:val="00AE52AC"/>
    <w:rsid w:val="00AE6A39"/>
    <w:rsid w:val="00AE6BF3"/>
    <w:rsid w:val="00AE78E9"/>
    <w:rsid w:val="00AF19B2"/>
    <w:rsid w:val="00AF2E2E"/>
    <w:rsid w:val="00AF3596"/>
    <w:rsid w:val="00AF4DEC"/>
    <w:rsid w:val="00AF4DED"/>
    <w:rsid w:val="00B014CE"/>
    <w:rsid w:val="00B01A81"/>
    <w:rsid w:val="00B03755"/>
    <w:rsid w:val="00B038CF"/>
    <w:rsid w:val="00B04469"/>
    <w:rsid w:val="00B05998"/>
    <w:rsid w:val="00B079DF"/>
    <w:rsid w:val="00B10D8F"/>
    <w:rsid w:val="00B11C0B"/>
    <w:rsid w:val="00B13033"/>
    <w:rsid w:val="00B131B4"/>
    <w:rsid w:val="00B13A5F"/>
    <w:rsid w:val="00B14EFD"/>
    <w:rsid w:val="00B1502B"/>
    <w:rsid w:val="00B17F60"/>
    <w:rsid w:val="00B204E4"/>
    <w:rsid w:val="00B21B64"/>
    <w:rsid w:val="00B21B98"/>
    <w:rsid w:val="00B231DF"/>
    <w:rsid w:val="00B23E0F"/>
    <w:rsid w:val="00B25DDE"/>
    <w:rsid w:val="00B26616"/>
    <w:rsid w:val="00B30E6B"/>
    <w:rsid w:val="00B32AA6"/>
    <w:rsid w:val="00B346FF"/>
    <w:rsid w:val="00B34A41"/>
    <w:rsid w:val="00B35080"/>
    <w:rsid w:val="00B35E09"/>
    <w:rsid w:val="00B370D9"/>
    <w:rsid w:val="00B372C1"/>
    <w:rsid w:val="00B40AFB"/>
    <w:rsid w:val="00B41381"/>
    <w:rsid w:val="00B414B3"/>
    <w:rsid w:val="00B42626"/>
    <w:rsid w:val="00B42F04"/>
    <w:rsid w:val="00B44A9B"/>
    <w:rsid w:val="00B44DD9"/>
    <w:rsid w:val="00B4687A"/>
    <w:rsid w:val="00B551E1"/>
    <w:rsid w:val="00B56170"/>
    <w:rsid w:val="00B56E8A"/>
    <w:rsid w:val="00B63807"/>
    <w:rsid w:val="00B63C37"/>
    <w:rsid w:val="00B64948"/>
    <w:rsid w:val="00B65096"/>
    <w:rsid w:val="00B6609A"/>
    <w:rsid w:val="00B66BA5"/>
    <w:rsid w:val="00B67D94"/>
    <w:rsid w:val="00B70B67"/>
    <w:rsid w:val="00B71510"/>
    <w:rsid w:val="00B71965"/>
    <w:rsid w:val="00B71C3A"/>
    <w:rsid w:val="00B7208A"/>
    <w:rsid w:val="00B72749"/>
    <w:rsid w:val="00B74C0E"/>
    <w:rsid w:val="00B7558A"/>
    <w:rsid w:val="00B75DA5"/>
    <w:rsid w:val="00B77696"/>
    <w:rsid w:val="00B777AE"/>
    <w:rsid w:val="00B802AB"/>
    <w:rsid w:val="00B830FC"/>
    <w:rsid w:val="00B841D8"/>
    <w:rsid w:val="00B868FA"/>
    <w:rsid w:val="00B86BEB"/>
    <w:rsid w:val="00B8750A"/>
    <w:rsid w:val="00B90297"/>
    <w:rsid w:val="00B906DE"/>
    <w:rsid w:val="00B90A97"/>
    <w:rsid w:val="00B90D19"/>
    <w:rsid w:val="00B917B5"/>
    <w:rsid w:val="00B922CA"/>
    <w:rsid w:val="00B9239D"/>
    <w:rsid w:val="00B931B5"/>
    <w:rsid w:val="00B9646F"/>
    <w:rsid w:val="00B9691E"/>
    <w:rsid w:val="00B96F9D"/>
    <w:rsid w:val="00B977A0"/>
    <w:rsid w:val="00BA2824"/>
    <w:rsid w:val="00BA497B"/>
    <w:rsid w:val="00BA5DF8"/>
    <w:rsid w:val="00BB02E9"/>
    <w:rsid w:val="00BB08F5"/>
    <w:rsid w:val="00BB0ED4"/>
    <w:rsid w:val="00BB4A01"/>
    <w:rsid w:val="00BB5A1B"/>
    <w:rsid w:val="00BB6A66"/>
    <w:rsid w:val="00BB6B2F"/>
    <w:rsid w:val="00BC0B8E"/>
    <w:rsid w:val="00BC102D"/>
    <w:rsid w:val="00BC3BC8"/>
    <w:rsid w:val="00BC4340"/>
    <w:rsid w:val="00BC4EC1"/>
    <w:rsid w:val="00BC59B8"/>
    <w:rsid w:val="00BC5EB7"/>
    <w:rsid w:val="00BD1023"/>
    <w:rsid w:val="00BD3D60"/>
    <w:rsid w:val="00BD3E52"/>
    <w:rsid w:val="00BD547E"/>
    <w:rsid w:val="00BD54E8"/>
    <w:rsid w:val="00BD6332"/>
    <w:rsid w:val="00BE0726"/>
    <w:rsid w:val="00BE158E"/>
    <w:rsid w:val="00BE2775"/>
    <w:rsid w:val="00BE2A8F"/>
    <w:rsid w:val="00BE3952"/>
    <w:rsid w:val="00BE46AD"/>
    <w:rsid w:val="00BE57E9"/>
    <w:rsid w:val="00BE6050"/>
    <w:rsid w:val="00BE6D9A"/>
    <w:rsid w:val="00BE6F18"/>
    <w:rsid w:val="00BE7996"/>
    <w:rsid w:val="00BF0043"/>
    <w:rsid w:val="00BF25DC"/>
    <w:rsid w:val="00BF302A"/>
    <w:rsid w:val="00BF406A"/>
    <w:rsid w:val="00BF42C3"/>
    <w:rsid w:val="00BF5456"/>
    <w:rsid w:val="00BF6677"/>
    <w:rsid w:val="00BF67C0"/>
    <w:rsid w:val="00BF6C98"/>
    <w:rsid w:val="00C02D31"/>
    <w:rsid w:val="00C05971"/>
    <w:rsid w:val="00C05FF5"/>
    <w:rsid w:val="00C06628"/>
    <w:rsid w:val="00C066BC"/>
    <w:rsid w:val="00C122B3"/>
    <w:rsid w:val="00C12A5D"/>
    <w:rsid w:val="00C132B4"/>
    <w:rsid w:val="00C14A4D"/>
    <w:rsid w:val="00C15D4E"/>
    <w:rsid w:val="00C15E41"/>
    <w:rsid w:val="00C161CF"/>
    <w:rsid w:val="00C17929"/>
    <w:rsid w:val="00C22329"/>
    <w:rsid w:val="00C23378"/>
    <w:rsid w:val="00C242C8"/>
    <w:rsid w:val="00C249BA"/>
    <w:rsid w:val="00C257BE"/>
    <w:rsid w:val="00C26A86"/>
    <w:rsid w:val="00C26CA3"/>
    <w:rsid w:val="00C277D3"/>
    <w:rsid w:val="00C305A2"/>
    <w:rsid w:val="00C30BA1"/>
    <w:rsid w:val="00C3237A"/>
    <w:rsid w:val="00C33B43"/>
    <w:rsid w:val="00C3616B"/>
    <w:rsid w:val="00C372C2"/>
    <w:rsid w:val="00C409F2"/>
    <w:rsid w:val="00C40A5C"/>
    <w:rsid w:val="00C41E52"/>
    <w:rsid w:val="00C41EC2"/>
    <w:rsid w:val="00C423B5"/>
    <w:rsid w:val="00C45030"/>
    <w:rsid w:val="00C45950"/>
    <w:rsid w:val="00C459D8"/>
    <w:rsid w:val="00C464E2"/>
    <w:rsid w:val="00C46B7F"/>
    <w:rsid w:val="00C47A2D"/>
    <w:rsid w:val="00C50716"/>
    <w:rsid w:val="00C50A3D"/>
    <w:rsid w:val="00C538D0"/>
    <w:rsid w:val="00C54004"/>
    <w:rsid w:val="00C54F97"/>
    <w:rsid w:val="00C558C8"/>
    <w:rsid w:val="00C56B22"/>
    <w:rsid w:val="00C57113"/>
    <w:rsid w:val="00C6090E"/>
    <w:rsid w:val="00C61431"/>
    <w:rsid w:val="00C65CB0"/>
    <w:rsid w:val="00C65D4F"/>
    <w:rsid w:val="00C667BA"/>
    <w:rsid w:val="00C66DDD"/>
    <w:rsid w:val="00C66FC4"/>
    <w:rsid w:val="00C706CE"/>
    <w:rsid w:val="00C71B94"/>
    <w:rsid w:val="00C72147"/>
    <w:rsid w:val="00C72BE2"/>
    <w:rsid w:val="00C739A3"/>
    <w:rsid w:val="00C740E8"/>
    <w:rsid w:val="00C74367"/>
    <w:rsid w:val="00C77A53"/>
    <w:rsid w:val="00C815AB"/>
    <w:rsid w:val="00C828EB"/>
    <w:rsid w:val="00C82C86"/>
    <w:rsid w:val="00C82D8C"/>
    <w:rsid w:val="00C832EE"/>
    <w:rsid w:val="00C844EB"/>
    <w:rsid w:val="00C84CAC"/>
    <w:rsid w:val="00C87C1D"/>
    <w:rsid w:val="00C9127A"/>
    <w:rsid w:val="00C912D8"/>
    <w:rsid w:val="00C92598"/>
    <w:rsid w:val="00C927AE"/>
    <w:rsid w:val="00C93677"/>
    <w:rsid w:val="00C9555F"/>
    <w:rsid w:val="00CA04B2"/>
    <w:rsid w:val="00CA0C3F"/>
    <w:rsid w:val="00CA15E6"/>
    <w:rsid w:val="00CA28EC"/>
    <w:rsid w:val="00CA3C42"/>
    <w:rsid w:val="00CA3E04"/>
    <w:rsid w:val="00CA7293"/>
    <w:rsid w:val="00CB05A9"/>
    <w:rsid w:val="00CB06BF"/>
    <w:rsid w:val="00CB233F"/>
    <w:rsid w:val="00CB2579"/>
    <w:rsid w:val="00CB27B4"/>
    <w:rsid w:val="00CB3057"/>
    <w:rsid w:val="00CB376B"/>
    <w:rsid w:val="00CB5155"/>
    <w:rsid w:val="00CB5BFE"/>
    <w:rsid w:val="00CB5C06"/>
    <w:rsid w:val="00CB5EBA"/>
    <w:rsid w:val="00CB5F9A"/>
    <w:rsid w:val="00CB663E"/>
    <w:rsid w:val="00CB669D"/>
    <w:rsid w:val="00CB6EAE"/>
    <w:rsid w:val="00CB72C8"/>
    <w:rsid w:val="00CB7632"/>
    <w:rsid w:val="00CC11AE"/>
    <w:rsid w:val="00CC1592"/>
    <w:rsid w:val="00CC45EB"/>
    <w:rsid w:val="00CC4FBE"/>
    <w:rsid w:val="00CC6F81"/>
    <w:rsid w:val="00CC75E0"/>
    <w:rsid w:val="00CC762D"/>
    <w:rsid w:val="00CD015B"/>
    <w:rsid w:val="00CD25DF"/>
    <w:rsid w:val="00CD32C4"/>
    <w:rsid w:val="00CD3545"/>
    <w:rsid w:val="00CD3CD9"/>
    <w:rsid w:val="00CD5C84"/>
    <w:rsid w:val="00CD656F"/>
    <w:rsid w:val="00CD6BC3"/>
    <w:rsid w:val="00CD7185"/>
    <w:rsid w:val="00CD73B4"/>
    <w:rsid w:val="00CD7B65"/>
    <w:rsid w:val="00CE0BEE"/>
    <w:rsid w:val="00CE36A5"/>
    <w:rsid w:val="00CE3E5D"/>
    <w:rsid w:val="00CE7A06"/>
    <w:rsid w:val="00CF0DB9"/>
    <w:rsid w:val="00CF1E00"/>
    <w:rsid w:val="00CF23C1"/>
    <w:rsid w:val="00CF37DE"/>
    <w:rsid w:val="00CF3C09"/>
    <w:rsid w:val="00CF3E66"/>
    <w:rsid w:val="00CF54D7"/>
    <w:rsid w:val="00CF648D"/>
    <w:rsid w:val="00CF6CF2"/>
    <w:rsid w:val="00CF6DF7"/>
    <w:rsid w:val="00CF75E7"/>
    <w:rsid w:val="00CF7C6A"/>
    <w:rsid w:val="00D00700"/>
    <w:rsid w:val="00D0256D"/>
    <w:rsid w:val="00D04CDD"/>
    <w:rsid w:val="00D0670F"/>
    <w:rsid w:val="00D06ECC"/>
    <w:rsid w:val="00D115D9"/>
    <w:rsid w:val="00D12B77"/>
    <w:rsid w:val="00D133A9"/>
    <w:rsid w:val="00D164F2"/>
    <w:rsid w:val="00D1712B"/>
    <w:rsid w:val="00D17155"/>
    <w:rsid w:val="00D207AF"/>
    <w:rsid w:val="00D20DB5"/>
    <w:rsid w:val="00D2140A"/>
    <w:rsid w:val="00D21EF7"/>
    <w:rsid w:val="00D21F91"/>
    <w:rsid w:val="00D23359"/>
    <w:rsid w:val="00D2437B"/>
    <w:rsid w:val="00D2493B"/>
    <w:rsid w:val="00D24A6A"/>
    <w:rsid w:val="00D25FF7"/>
    <w:rsid w:val="00D27709"/>
    <w:rsid w:val="00D300BA"/>
    <w:rsid w:val="00D32379"/>
    <w:rsid w:val="00D32490"/>
    <w:rsid w:val="00D32E5F"/>
    <w:rsid w:val="00D336D3"/>
    <w:rsid w:val="00D344AA"/>
    <w:rsid w:val="00D35317"/>
    <w:rsid w:val="00D357E7"/>
    <w:rsid w:val="00D35FA7"/>
    <w:rsid w:val="00D36ED9"/>
    <w:rsid w:val="00D375D4"/>
    <w:rsid w:val="00D4098F"/>
    <w:rsid w:val="00D430C6"/>
    <w:rsid w:val="00D439C1"/>
    <w:rsid w:val="00D4477B"/>
    <w:rsid w:val="00D45E92"/>
    <w:rsid w:val="00D465B2"/>
    <w:rsid w:val="00D47386"/>
    <w:rsid w:val="00D47675"/>
    <w:rsid w:val="00D47CB4"/>
    <w:rsid w:val="00D51362"/>
    <w:rsid w:val="00D5263F"/>
    <w:rsid w:val="00D52B62"/>
    <w:rsid w:val="00D55147"/>
    <w:rsid w:val="00D56E50"/>
    <w:rsid w:val="00D57482"/>
    <w:rsid w:val="00D57D3C"/>
    <w:rsid w:val="00D606B9"/>
    <w:rsid w:val="00D60CCD"/>
    <w:rsid w:val="00D614CB"/>
    <w:rsid w:val="00D61F78"/>
    <w:rsid w:val="00D6231D"/>
    <w:rsid w:val="00D62708"/>
    <w:rsid w:val="00D62866"/>
    <w:rsid w:val="00D6365E"/>
    <w:rsid w:val="00D63B0E"/>
    <w:rsid w:val="00D6746F"/>
    <w:rsid w:val="00D73509"/>
    <w:rsid w:val="00D7441B"/>
    <w:rsid w:val="00D75904"/>
    <w:rsid w:val="00D7608E"/>
    <w:rsid w:val="00D760D0"/>
    <w:rsid w:val="00D76F40"/>
    <w:rsid w:val="00D777E6"/>
    <w:rsid w:val="00D824FA"/>
    <w:rsid w:val="00D840FC"/>
    <w:rsid w:val="00D84AAF"/>
    <w:rsid w:val="00D85F58"/>
    <w:rsid w:val="00D8601F"/>
    <w:rsid w:val="00D86F2A"/>
    <w:rsid w:val="00D87118"/>
    <w:rsid w:val="00D87BF5"/>
    <w:rsid w:val="00D926B6"/>
    <w:rsid w:val="00D92A28"/>
    <w:rsid w:val="00D92F7A"/>
    <w:rsid w:val="00D9305F"/>
    <w:rsid w:val="00D9362B"/>
    <w:rsid w:val="00D93BDD"/>
    <w:rsid w:val="00D93DE3"/>
    <w:rsid w:val="00D97770"/>
    <w:rsid w:val="00DA0A06"/>
    <w:rsid w:val="00DA1A37"/>
    <w:rsid w:val="00DA7AFB"/>
    <w:rsid w:val="00DB3435"/>
    <w:rsid w:val="00DB3EAF"/>
    <w:rsid w:val="00DB4EB0"/>
    <w:rsid w:val="00DB5445"/>
    <w:rsid w:val="00DB65FA"/>
    <w:rsid w:val="00DB7A1D"/>
    <w:rsid w:val="00DC4345"/>
    <w:rsid w:val="00DC47BE"/>
    <w:rsid w:val="00DC71DB"/>
    <w:rsid w:val="00DC7B51"/>
    <w:rsid w:val="00DD03DB"/>
    <w:rsid w:val="00DD1DD4"/>
    <w:rsid w:val="00DD3AC4"/>
    <w:rsid w:val="00DD5A52"/>
    <w:rsid w:val="00DD7588"/>
    <w:rsid w:val="00DE509E"/>
    <w:rsid w:val="00DE5424"/>
    <w:rsid w:val="00DE5911"/>
    <w:rsid w:val="00DE5960"/>
    <w:rsid w:val="00DE5FB6"/>
    <w:rsid w:val="00DE6466"/>
    <w:rsid w:val="00DF07E1"/>
    <w:rsid w:val="00DF096F"/>
    <w:rsid w:val="00DF1874"/>
    <w:rsid w:val="00DF1FFC"/>
    <w:rsid w:val="00DF266A"/>
    <w:rsid w:val="00DF3501"/>
    <w:rsid w:val="00DF3EAD"/>
    <w:rsid w:val="00DF426C"/>
    <w:rsid w:val="00DF4CCA"/>
    <w:rsid w:val="00E00071"/>
    <w:rsid w:val="00E01A38"/>
    <w:rsid w:val="00E0585A"/>
    <w:rsid w:val="00E1013A"/>
    <w:rsid w:val="00E104E6"/>
    <w:rsid w:val="00E110D4"/>
    <w:rsid w:val="00E1295B"/>
    <w:rsid w:val="00E131B8"/>
    <w:rsid w:val="00E13C47"/>
    <w:rsid w:val="00E1425B"/>
    <w:rsid w:val="00E14904"/>
    <w:rsid w:val="00E1588F"/>
    <w:rsid w:val="00E16EDB"/>
    <w:rsid w:val="00E223E5"/>
    <w:rsid w:val="00E24E8E"/>
    <w:rsid w:val="00E25BD9"/>
    <w:rsid w:val="00E272E8"/>
    <w:rsid w:val="00E30229"/>
    <w:rsid w:val="00E31837"/>
    <w:rsid w:val="00E3276F"/>
    <w:rsid w:val="00E33AA9"/>
    <w:rsid w:val="00E33C10"/>
    <w:rsid w:val="00E34219"/>
    <w:rsid w:val="00E4029B"/>
    <w:rsid w:val="00E408C2"/>
    <w:rsid w:val="00E424F6"/>
    <w:rsid w:val="00E438BB"/>
    <w:rsid w:val="00E438BD"/>
    <w:rsid w:val="00E44A5C"/>
    <w:rsid w:val="00E44DB5"/>
    <w:rsid w:val="00E45536"/>
    <w:rsid w:val="00E50670"/>
    <w:rsid w:val="00E534FC"/>
    <w:rsid w:val="00E54458"/>
    <w:rsid w:val="00E54DE1"/>
    <w:rsid w:val="00E57867"/>
    <w:rsid w:val="00E6117C"/>
    <w:rsid w:val="00E637F3"/>
    <w:rsid w:val="00E65854"/>
    <w:rsid w:val="00E667AE"/>
    <w:rsid w:val="00E67094"/>
    <w:rsid w:val="00E67E5A"/>
    <w:rsid w:val="00E67E87"/>
    <w:rsid w:val="00E71605"/>
    <w:rsid w:val="00E72857"/>
    <w:rsid w:val="00E72F42"/>
    <w:rsid w:val="00E730DD"/>
    <w:rsid w:val="00E7581D"/>
    <w:rsid w:val="00E75EC5"/>
    <w:rsid w:val="00E766EC"/>
    <w:rsid w:val="00E776E6"/>
    <w:rsid w:val="00E81245"/>
    <w:rsid w:val="00E81C51"/>
    <w:rsid w:val="00E82339"/>
    <w:rsid w:val="00E83724"/>
    <w:rsid w:val="00E83782"/>
    <w:rsid w:val="00E8473D"/>
    <w:rsid w:val="00E85203"/>
    <w:rsid w:val="00E8535B"/>
    <w:rsid w:val="00E90250"/>
    <w:rsid w:val="00E90D9B"/>
    <w:rsid w:val="00E91239"/>
    <w:rsid w:val="00E91C6D"/>
    <w:rsid w:val="00E91E2A"/>
    <w:rsid w:val="00E92BDB"/>
    <w:rsid w:val="00E92EE2"/>
    <w:rsid w:val="00E934E0"/>
    <w:rsid w:val="00E944D3"/>
    <w:rsid w:val="00E95A52"/>
    <w:rsid w:val="00E96BB3"/>
    <w:rsid w:val="00E97726"/>
    <w:rsid w:val="00EA0478"/>
    <w:rsid w:val="00EA19A7"/>
    <w:rsid w:val="00EA2208"/>
    <w:rsid w:val="00EA22DD"/>
    <w:rsid w:val="00EA23CC"/>
    <w:rsid w:val="00EA29F6"/>
    <w:rsid w:val="00EA3D0D"/>
    <w:rsid w:val="00EA49FE"/>
    <w:rsid w:val="00EA57A4"/>
    <w:rsid w:val="00EA6437"/>
    <w:rsid w:val="00EA65AE"/>
    <w:rsid w:val="00EA69F7"/>
    <w:rsid w:val="00EB02B3"/>
    <w:rsid w:val="00EB04F8"/>
    <w:rsid w:val="00EB0F47"/>
    <w:rsid w:val="00EB15D3"/>
    <w:rsid w:val="00EB19E7"/>
    <w:rsid w:val="00EB21FB"/>
    <w:rsid w:val="00EB3EFA"/>
    <w:rsid w:val="00EB40C5"/>
    <w:rsid w:val="00EB49CD"/>
    <w:rsid w:val="00EB64BC"/>
    <w:rsid w:val="00EB6B2D"/>
    <w:rsid w:val="00EB6F1D"/>
    <w:rsid w:val="00EB7265"/>
    <w:rsid w:val="00EB7C66"/>
    <w:rsid w:val="00EC083A"/>
    <w:rsid w:val="00EC3682"/>
    <w:rsid w:val="00EC7B9F"/>
    <w:rsid w:val="00ED0A8F"/>
    <w:rsid w:val="00ED1162"/>
    <w:rsid w:val="00ED11B4"/>
    <w:rsid w:val="00ED16AC"/>
    <w:rsid w:val="00ED214E"/>
    <w:rsid w:val="00ED351A"/>
    <w:rsid w:val="00ED4716"/>
    <w:rsid w:val="00ED5E77"/>
    <w:rsid w:val="00ED7A4D"/>
    <w:rsid w:val="00ED7EBF"/>
    <w:rsid w:val="00EE064D"/>
    <w:rsid w:val="00EE222A"/>
    <w:rsid w:val="00EE2230"/>
    <w:rsid w:val="00EE22B7"/>
    <w:rsid w:val="00EE27AF"/>
    <w:rsid w:val="00EE3965"/>
    <w:rsid w:val="00EE4150"/>
    <w:rsid w:val="00EE76B8"/>
    <w:rsid w:val="00EF002E"/>
    <w:rsid w:val="00EF0180"/>
    <w:rsid w:val="00EF07BB"/>
    <w:rsid w:val="00EF0C1B"/>
    <w:rsid w:val="00EF1691"/>
    <w:rsid w:val="00EF3BA4"/>
    <w:rsid w:val="00EF3F7C"/>
    <w:rsid w:val="00EF435D"/>
    <w:rsid w:val="00EF4E56"/>
    <w:rsid w:val="00EF5605"/>
    <w:rsid w:val="00EF7254"/>
    <w:rsid w:val="00F00D96"/>
    <w:rsid w:val="00F01967"/>
    <w:rsid w:val="00F04E05"/>
    <w:rsid w:val="00F04FA4"/>
    <w:rsid w:val="00F06B5D"/>
    <w:rsid w:val="00F103F5"/>
    <w:rsid w:val="00F10BD3"/>
    <w:rsid w:val="00F11106"/>
    <w:rsid w:val="00F111F1"/>
    <w:rsid w:val="00F13380"/>
    <w:rsid w:val="00F13A8E"/>
    <w:rsid w:val="00F1553C"/>
    <w:rsid w:val="00F1625C"/>
    <w:rsid w:val="00F16EE6"/>
    <w:rsid w:val="00F17487"/>
    <w:rsid w:val="00F20713"/>
    <w:rsid w:val="00F20F22"/>
    <w:rsid w:val="00F21891"/>
    <w:rsid w:val="00F22DD7"/>
    <w:rsid w:val="00F24A3E"/>
    <w:rsid w:val="00F24F3F"/>
    <w:rsid w:val="00F26AF4"/>
    <w:rsid w:val="00F26B54"/>
    <w:rsid w:val="00F27AFF"/>
    <w:rsid w:val="00F30CF3"/>
    <w:rsid w:val="00F31700"/>
    <w:rsid w:val="00F32976"/>
    <w:rsid w:val="00F36B8E"/>
    <w:rsid w:val="00F37057"/>
    <w:rsid w:val="00F3796C"/>
    <w:rsid w:val="00F4079F"/>
    <w:rsid w:val="00F40A5D"/>
    <w:rsid w:val="00F4219F"/>
    <w:rsid w:val="00F429B4"/>
    <w:rsid w:val="00F4336E"/>
    <w:rsid w:val="00F4416B"/>
    <w:rsid w:val="00F45A5D"/>
    <w:rsid w:val="00F46FFD"/>
    <w:rsid w:val="00F47DA2"/>
    <w:rsid w:val="00F50B7A"/>
    <w:rsid w:val="00F50F78"/>
    <w:rsid w:val="00F518BA"/>
    <w:rsid w:val="00F56615"/>
    <w:rsid w:val="00F6059A"/>
    <w:rsid w:val="00F60A90"/>
    <w:rsid w:val="00F614E6"/>
    <w:rsid w:val="00F62616"/>
    <w:rsid w:val="00F62E2E"/>
    <w:rsid w:val="00F62F69"/>
    <w:rsid w:val="00F63CDE"/>
    <w:rsid w:val="00F6421E"/>
    <w:rsid w:val="00F6492E"/>
    <w:rsid w:val="00F65A6F"/>
    <w:rsid w:val="00F6665B"/>
    <w:rsid w:val="00F6706D"/>
    <w:rsid w:val="00F677ED"/>
    <w:rsid w:val="00F67AC7"/>
    <w:rsid w:val="00F7196D"/>
    <w:rsid w:val="00F72039"/>
    <w:rsid w:val="00F72CD2"/>
    <w:rsid w:val="00F73C35"/>
    <w:rsid w:val="00F754DC"/>
    <w:rsid w:val="00F76EA5"/>
    <w:rsid w:val="00F7774B"/>
    <w:rsid w:val="00F77B20"/>
    <w:rsid w:val="00F80764"/>
    <w:rsid w:val="00F808C1"/>
    <w:rsid w:val="00F8171E"/>
    <w:rsid w:val="00F841E2"/>
    <w:rsid w:val="00F8437A"/>
    <w:rsid w:val="00F85E77"/>
    <w:rsid w:val="00F9051D"/>
    <w:rsid w:val="00F9053C"/>
    <w:rsid w:val="00F91A2F"/>
    <w:rsid w:val="00F92FEC"/>
    <w:rsid w:val="00F93782"/>
    <w:rsid w:val="00F93D18"/>
    <w:rsid w:val="00F95224"/>
    <w:rsid w:val="00F95800"/>
    <w:rsid w:val="00F970F2"/>
    <w:rsid w:val="00F975CD"/>
    <w:rsid w:val="00F97970"/>
    <w:rsid w:val="00FA11C8"/>
    <w:rsid w:val="00FA16DE"/>
    <w:rsid w:val="00FA387F"/>
    <w:rsid w:val="00FA6895"/>
    <w:rsid w:val="00FA6BA6"/>
    <w:rsid w:val="00FA7193"/>
    <w:rsid w:val="00FA74B9"/>
    <w:rsid w:val="00FA7BE9"/>
    <w:rsid w:val="00FB05FD"/>
    <w:rsid w:val="00FB1F92"/>
    <w:rsid w:val="00FB343B"/>
    <w:rsid w:val="00FB357C"/>
    <w:rsid w:val="00FB50BF"/>
    <w:rsid w:val="00FB65A7"/>
    <w:rsid w:val="00FB6A15"/>
    <w:rsid w:val="00FB77A2"/>
    <w:rsid w:val="00FB7917"/>
    <w:rsid w:val="00FC0E10"/>
    <w:rsid w:val="00FC0E7A"/>
    <w:rsid w:val="00FC24A1"/>
    <w:rsid w:val="00FC426D"/>
    <w:rsid w:val="00FC5B0D"/>
    <w:rsid w:val="00FD0784"/>
    <w:rsid w:val="00FD1E13"/>
    <w:rsid w:val="00FD2560"/>
    <w:rsid w:val="00FD356D"/>
    <w:rsid w:val="00FD39EA"/>
    <w:rsid w:val="00FD4EC7"/>
    <w:rsid w:val="00FD5B25"/>
    <w:rsid w:val="00FE0121"/>
    <w:rsid w:val="00FE10A1"/>
    <w:rsid w:val="00FE13DA"/>
    <w:rsid w:val="00FE1621"/>
    <w:rsid w:val="00FE3320"/>
    <w:rsid w:val="00FE3BE2"/>
    <w:rsid w:val="00FE4EE8"/>
    <w:rsid w:val="00FE59F8"/>
    <w:rsid w:val="00FE5D98"/>
    <w:rsid w:val="00FE7F14"/>
    <w:rsid w:val="00FF020B"/>
    <w:rsid w:val="00FF0CB1"/>
    <w:rsid w:val="00FF26CC"/>
    <w:rsid w:val="00FF32B4"/>
    <w:rsid w:val="00FF393D"/>
    <w:rsid w:val="00FF5595"/>
    <w:rsid w:val="00FF606B"/>
    <w:rsid w:val="00FF6312"/>
    <w:rsid w:val="00FF7B61"/>
    <w:rsid w:val="0511C21C"/>
    <w:rsid w:val="0A160DE3"/>
    <w:rsid w:val="0A64847E"/>
    <w:rsid w:val="0DE1D183"/>
    <w:rsid w:val="0E531F35"/>
    <w:rsid w:val="0E6A333B"/>
    <w:rsid w:val="113DFFBE"/>
    <w:rsid w:val="12F13584"/>
    <w:rsid w:val="12FCB270"/>
    <w:rsid w:val="139933F4"/>
    <w:rsid w:val="16BC0277"/>
    <w:rsid w:val="16D2D01B"/>
    <w:rsid w:val="18E5118D"/>
    <w:rsid w:val="1A011F6A"/>
    <w:rsid w:val="1AE6D94C"/>
    <w:rsid w:val="1DA7CC0C"/>
    <w:rsid w:val="1DEAF94A"/>
    <w:rsid w:val="24FC2524"/>
    <w:rsid w:val="25900A70"/>
    <w:rsid w:val="266B97DD"/>
    <w:rsid w:val="29EAC45E"/>
    <w:rsid w:val="2C313AEF"/>
    <w:rsid w:val="2C9F2A0A"/>
    <w:rsid w:val="2E1C025B"/>
    <w:rsid w:val="2F6E3075"/>
    <w:rsid w:val="3047DA60"/>
    <w:rsid w:val="357F39A3"/>
    <w:rsid w:val="378B4702"/>
    <w:rsid w:val="3E19EA3C"/>
    <w:rsid w:val="3FF4AE9E"/>
    <w:rsid w:val="40D10189"/>
    <w:rsid w:val="44AC6D21"/>
    <w:rsid w:val="4717BB35"/>
    <w:rsid w:val="48F6CE4B"/>
    <w:rsid w:val="4AC4961C"/>
    <w:rsid w:val="52EDFEDA"/>
    <w:rsid w:val="54D4AFDF"/>
    <w:rsid w:val="573A44A6"/>
    <w:rsid w:val="574B4FD3"/>
    <w:rsid w:val="5923348B"/>
    <w:rsid w:val="595C0B80"/>
    <w:rsid w:val="6421EDC1"/>
    <w:rsid w:val="65970EFC"/>
    <w:rsid w:val="65F073B2"/>
    <w:rsid w:val="67462D72"/>
    <w:rsid w:val="6A2C682F"/>
    <w:rsid w:val="70394FA3"/>
    <w:rsid w:val="7090A767"/>
    <w:rsid w:val="70B88462"/>
    <w:rsid w:val="72C237F5"/>
    <w:rsid w:val="7824C53C"/>
    <w:rsid w:val="799CD50C"/>
    <w:rsid w:val="7AFE8D7D"/>
    <w:rsid w:val="7B59ABE3"/>
    <w:rsid w:val="7C035971"/>
    <w:rsid w:val="7D9BC34A"/>
    <w:rsid w:val="7F3F8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05BB8A47-7D05-4E31-9EA0-35975AEA7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aliases w:val="Head2A,2,H2,UNDERRUBRIK 1-2,DO NOT USE_h2,h2,h21,H2 Char,h2 Char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TH">
    <w:name w:val="TH"/>
    <w:basedOn w:val="Normal"/>
    <w:link w:val="THChar"/>
    <w:rsid w:val="0044117B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44117B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26650F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6650F"/>
    <w:rPr>
      <w:color w:val="808080"/>
    </w:rPr>
  </w:style>
  <w:style w:type="table" w:customStyle="1" w:styleId="TableGrid1">
    <w:name w:val="TableGrid1"/>
    <w:basedOn w:val="TableNormal"/>
    <w:next w:val="TableGrid"/>
    <w:uiPriority w:val="59"/>
    <w:qFormat/>
    <w:rsid w:val="00023F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23359"/>
  </w:style>
  <w:style w:type="character" w:customStyle="1" w:styleId="eop">
    <w:name w:val="eop"/>
    <w:basedOn w:val="DefaultParagraphFont"/>
    <w:rsid w:val="00D23359"/>
  </w:style>
  <w:style w:type="paragraph" w:customStyle="1" w:styleId="TAC">
    <w:name w:val="TAC"/>
    <w:basedOn w:val="Normal"/>
    <w:link w:val="TACChar"/>
    <w:qFormat/>
    <w:rsid w:val="001E270D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1E270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Normal"/>
    <w:rsid w:val="004262E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140A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2140A"/>
    <w:rPr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D2140A"/>
    <w:rPr>
      <w:i/>
      <w:iCs/>
      <w:color w:val="404040" w:themeColor="text1" w:themeTint="BF"/>
    </w:rPr>
  </w:style>
  <w:style w:type="paragraph" w:styleId="Title">
    <w:name w:val="Title"/>
    <w:basedOn w:val="Normal"/>
    <w:next w:val="Normal"/>
    <w:link w:val="TitleChar"/>
    <w:uiPriority w:val="10"/>
    <w:qFormat/>
    <w:rsid w:val="00D2140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14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D2140A"/>
    <w:pPr>
      <w:spacing w:after="0" w:line="240" w:lineRule="auto"/>
    </w:pPr>
  </w:style>
  <w:style w:type="paragraph" w:styleId="BodyText">
    <w:name w:val="Body Text"/>
    <w:aliases w:val="bt"/>
    <w:basedOn w:val="Normal"/>
    <w:link w:val="BodyTextChar"/>
    <w:rsid w:val="009A6A85"/>
    <w:pPr>
      <w:spacing w:after="120" w:line="240" w:lineRule="auto"/>
      <w:jc w:val="both"/>
    </w:pPr>
    <w:rPr>
      <w:rFonts w:ascii="Times New Roman" w:eastAsia="MS Mincho" w:hAnsi="Times New Roman" w:cs="Times New Roman"/>
      <w:sz w:val="20"/>
      <w:szCs w:val="24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A6A85"/>
    <w:rPr>
      <w:rFonts w:ascii="Times New Roman" w:eastAsia="MS Mincho" w:hAnsi="Times New Roman" w:cs="Times New Roman"/>
      <w:sz w:val="20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27047C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27047C"/>
    <w:rPr>
      <w:b/>
    </w:rPr>
  </w:style>
  <w:style w:type="character" w:customStyle="1" w:styleId="TALCar">
    <w:name w:val="TAL Car"/>
    <w:link w:val="TAL"/>
    <w:qFormat/>
    <w:rsid w:val="0027047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27047C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D0B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1D0BBB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DF07E1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26D5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6D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5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62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6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91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935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8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7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14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92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82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829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BD3077-9AF3-4050-96CB-303E0093A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41A330-EDB4-4319-A328-19C3D14DB7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062D11-C45A-4421-96A9-42EEF1B9ABC9}">
  <ds:schemaRefs>
    <ds:schemaRef ds:uri="d8762117-8292-4133-b1c7-eab5c6487cfd"/>
    <ds:schemaRef ds:uri="http://schemas.microsoft.com/office/2006/documentManagement/types"/>
    <ds:schemaRef ds:uri="http://schemas.microsoft.com/office/2006/metadata/properties"/>
    <ds:schemaRef ds:uri="9b239327-9e80-40e4-b1b7-4394fed77a33"/>
    <ds:schemaRef ds:uri="http://schemas.openxmlformats.org/package/2006/metadata/core-properties"/>
    <ds:schemaRef ds:uri="http://purl.org/dc/dcmitype/"/>
    <ds:schemaRef ds:uri="http://purl.org/dc/terms/"/>
    <ds:schemaRef ds:uri="http://purl.org/dc/elements/1.1/"/>
    <ds:schemaRef ds:uri="2f282d3b-eb4a-4b09-b61f-b9593442e286"/>
    <ds:schemaRef ds:uri="http://www.w3.org/XML/1998/namespace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2204</TotalTime>
  <Pages>7</Pages>
  <Words>1408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1802</cp:revision>
  <dcterms:created xsi:type="dcterms:W3CDTF">2022-09-06T07:40:00Z</dcterms:created>
  <dcterms:modified xsi:type="dcterms:W3CDTF">2023-09-27T15:20:00Z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